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E0C2" w14:textId="040588BB" w:rsidR="00FC2519" w:rsidRPr="00E025C6" w:rsidRDefault="00DE36C6" w:rsidP="00FC2519">
      <w:pPr>
        <w:pStyle w:val="p1"/>
        <w:jc w:val="center"/>
        <w:rPr>
          <w:color w:val="auto"/>
          <w:sz w:val="24"/>
          <w:szCs w:val="24"/>
        </w:rPr>
      </w:pPr>
      <w:bookmarkStart w:id="0" w:name="_Hlk174016695"/>
      <w:r>
        <w:rPr>
          <w:b/>
          <w:bCs/>
          <w:color w:val="auto"/>
          <w:sz w:val="24"/>
          <w:szCs w:val="24"/>
        </w:rPr>
        <w:t xml:space="preserve">Suspension and </w:t>
      </w:r>
      <w:r w:rsidR="00A6347F" w:rsidRPr="00E025C6">
        <w:rPr>
          <w:b/>
          <w:bCs/>
          <w:color w:val="auto"/>
          <w:sz w:val="24"/>
          <w:szCs w:val="24"/>
        </w:rPr>
        <w:t>Exclusions</w:t>
      </w:r>
      <w:r w:rsidR="00540FFF" w:rsidRPr="00E025C6">
        <w:rPr>
          <w:b/>
          <w:bCs/>
          <w:color w:val="auto"/>
          <w:sz w:val="24"/>
          <w:szCs w:val="24"/>
        </w:rPr>
        <w:t xml:space="preserve"> Policy</w:t>
      </w:r>
      <w:r w:rsidR="00FC2519" w:rsidRPr="00E025C6">
        <w:rPr>
          <w:b/>
          <w:bCs/>
          <w:color w:val="auto"/>
          <w:sz w:val="24"/>
          <w:szCs w:val="24"/>
        </w:rPr>
        <w:t xml:space="preserve"> 2025/26</w:t>
      </w:r>
    </w:p>
    <w:tbl>
      <w:tblPr>
        <w:tblStyle w:val="TableGrid"/>
        <w:tblW w:w="0" w:type="auto"/>
        <w:tblLook w:val="04A0" w:firstRow="1" w:lastRow="0" w:firstColumn="1" w:lastColumn="0" w:noHBand="0" w:noVBand="1"/>
      </w:tblPr>
      <w:tblGrid>
        <w:gridCol w:w="2366"/>
        <w:gridCol w:w="2371"/>
        <w:gridCol w:w="2380"/>
        <w:gridCol w:w="2370"/>
      </w:tblGrid>
      <w:tr w:rsidR="00694E4F" w:rsidRPr="00E025C6" w14:paraId="30318F99" w14:textId="77777777" w:rsidTr="00FC2519">
        <w:tc>
          <w:tcPr>
            <w:tcW w:w="2382" w:type="dxa"/>
          </w:tcPr>
          <w:p w14:paraId="42EF38F2" w14:textId="0F339B10" w:rsidR="00FC2519" w:rsidRPr="00E025C6" w:rsidRDefault="00FC2519" w:rsidP="00FC2519">
            <w:pPr>
              <w:pStyle w:val="p2"/>
              <w:rPr>
                <w:b/>
                <w:bCs/>
                <w:color w:val="auto"/>
                <w:sz w:val="24"/>
                <w:szCs w:val="24"/>
              </w:rPr>
            </w:pPr>
            <w:r w:rsidRPr="00E025C6">
              <w:rPr>
                <w:b/>
                <w:bCs/>
                <w:color w:val="auto"/>
                <w:sz w:val="24"/>
                <w:szCs w:val="24"/>
              </w:rPr>
              <w:t>Policy Number</w:t>
            </w:r>
          </w:p>
        </w:tc>
        <w:tc>
          <w:tcPr>
            <w:tcW w:w="2382" w:type="dxa"/>
          </w:tcPr>
          <w:p w14:paraId="6E68814A" w14:textId="0C0D3DD1" w:rsidR="00FC2519" w:rsidRPr="00E025C6" w:rsidRDefault="00FC2519" w:rsidP="00FC2519">
            <w:pPr>
              <w:pStyle w:val="p2"/>
              <w:rPr>
                <w:color w:val="auto"/>
                <w:sz w:val="24"/>
                <w:szCs w:val="24"/>
              </w:rPr>
            </w:pPr>
            <w:r w:rsidRPr="00E025C6">
              <w:rPr>
                <w:color w:val="auto"/>
                <w:sz w:val="24"/>
                <w:szCs w:val="24"/>
              </w:rPr>
              <w:t>ED/POL/0</w:t>
            </w:r>
            <w:r w:rsidR="008279F3" w:rsidRPr="00E025C6">
              <w:rPr>
                <w:color w:val="auto"/>
                <w:sz w:val="24"/>
                <w:szCs w:val="24"/>
              </w:rPr>
              <w:t>12</w:t>
            </w:r>
          </w:p>
        </w:tc>
        <w:tc>
          <w:tcPr>
            <w:tcW w:w="2383" w:type="dxa"/>
          </w:tcPr>
          <w:p w14:paraId="3A34EADF" w14:textId="46576A07" w:rsidR="00FC2519" w:rsidRPr="00E025C6" w:rsidRDefault="00FC2519" w:rsidP="00FC2519">
            <w:pPr>
              <w:pStyle w:val="p2"/>
              <w:rPr>
                <w:b/>
                <w:bCs/>
                <w:color w:val="auto"/>
                <w:sz w:val="24"/>
                <w:szCs w:val="24"/>
              </w:rPr>
            </w:pPr>
            <w:r w:rsidRPr="00E025C6">
              <w:rPr>
                <w:b/>
                <w:bCs/>
                <w:color w:val="auto"/>
                <w:sz w:val="24"/>
                <w:szCs w:val="24"/>
              </w:rPr>
              <w:t>Author/Reviewer</w:t>
            </w:r>
          </w:p>
        </w:tc>
        <w:tc>
          <w:tcPr>
            <w:tcW w:w="2383" w:type="dxa"/>
          </w:tcPr>
          <w:p w14:paraId="1B233193" w14:textId="5785A286" w:rsidR="00FC2519" w:rsidRPr="00E025C6" w:rsidRDefault="000916A4" w:rsidP="00FC2519">
            <w:pPr>
              <w:pStyle w:val="p2"/>
              <w:rPr>
                <w:color w:val="auto"/>
                <w:sz w:val="24"/>
                <w:szCs w:val="24"/>
              </w:rPr>
            </w:pPr>
            <w:r w:rsidRPr="00E025C6">
              <w:rPr>
                <w:color w:val="auto"/>
                <w:sz w:val="24"/>
                <w:szCs w:val="24"/>
              </w:rPr>
              <w:t>James Madine</w:t>
            </w:r>
          </w:p>
        </w:tc>
      </w:tr>
      <w:tr w:rsidR="00694E4F" w:rsidRPr="00E025C6" w14:paraId="7812E7AA" w14:textId="77777777" w:rsidTr="00FC2519">
        <w:tc>
          <w:tcPr>
            <w:tcW w:w="2382" w:type="dxa"/>
          </w:tcPr>
          <w:p w14:paraId="785EA716" w14:textId="3D43AAA2" w:rsidR="00FC2519" w:rsidRPr="00E025C6" w:rsidRDefault="00FC2519" w:rsidP="00FC2519">
            <w:pPr>
              <w:pStyle w:val="p2"/>
              <w:rPr>
                <w:b/>
                <w:bCs/>
                <w:color w:val="auto"/>
                <w:sz w:val="24"/>
                <w:szCs w:val="24"/>
              </w:rPr>
            </w:pPr>
            <w:r w:rsidRPr="00E025C6">
              <w:rPr>
                <w:b/>
                <w:bCs/>
                <w:color w:val="auto"/>
                <w:sz w:val="24"/>
                <w:szCs w:val="24"/>
              </w:rPr>
              <w:t>Issue Number</w:t>
            </w:r>
          </w:p>
        </w:tc>
        <w:tc>
          <w:tcPr>
            <w:tcW w:w="2382" w:type="dxa"/>
          </w:tcPr>
          <w:p w14:paraId="623CF445" w14:textId="43068E6D" w:rsidR="00FC2519" w:rsidRPr="00E025C6" w:rsidRDefault="008279F3" w:rsidP="00FC2519">
            <w:pPr>
              <w:pStyle w:val="p2"/>
              <w:rPr>
                <w:color w:val="auto"/>
                <w:sz w:val="24"/>
                <w:szCs w:val="24"/>
              </w:rPr>
            </w:pPr>
            <w:r w:rsidRPr="00E025C6">
              <w:rPr>
                <w:color w:val="auto"/>
                <w:sz w:val="24"/>
                <w:szCs w:val="24"/>
              </w:rPr>
              <w:t>8</w:t>
            </w:r>
          </w:p>
        </w:tc>
        <w:tc>
          <w:tcPr>
            <w:tcW w:w="2383" w:type="dxa"/>
          </w:tcPr>
          <w:p w14:paraId="5773EFE1" w14:textId="2286CCAF" w:rsidR="00FC2519" w:rsidRPr="00E025C6" w:rsidRDefault="00FC2519" w:rsidP="00FC2519">
            <w:pPr>
              <w:pStyle w:val="p2"/>
              <w:rPr>
                <w:b/>
                <w:bCs/>
                <w:color w:val="auto"/>
                <w:sz w:val="24"/>
                <w:szCs w:val="24"/>
              </w:rPr>
            </w:pPr>
            <w:r w:rsidRPr="00E025C6">
              <w:rPr>
                <w:b/>
                <w:bCs/>
                <w:color w:val="auto"/>
                <w:sz w:val="24"/>
                <w:szCs w:val="24"/>
              </w:rPr>
              <w:t>Approver</w:t>
            </w:r>
          </w:p>
        </w:tc>
        <w:tc>
          <w:tcPr>
            <w:tcW w:w="2383" w:type="dxa"/>
          </w:tcPr>
          <w:p w14:paraId="15C66B66" w14:textId="6E15E1E2" w:rsidR="00FC2519" w:rsidRPr="00E025C6" w:rsidRDefault="007937E2" w:rsidP="00FC2519">
            <w:pPr>
              <w:pStyle w:val="p2"/>
              <w:rPr>
                <w:color w:val="auto"/>
                <w:sz w:val="24"/>
                <w:szCs w:val="24"/>
              </w:rPr>
            </w:pPr>
            <w:r>
              <w:rPr>
                <w:color w:val="auto"/>
                <w:sz w:val="24"/>
                <w:szCs w:val="24"/>
              </w:rPr>
              <w:t>Jo Sharpe</w:t>
            </w:r>
          </w:p>
        </w:tc>
      </w:tr>
      <w:tr w:rsidR="00F3576D" w:rsidRPr="00E025C6" w14:paraId="6F2F68C0" w14:textId="77777777" w:rsidTr="00FC2519">
        <w:tc>
          <w:tcPr>
            <w:tcW w:w="2382" w:type="dxa"/>
          </w:tcPr>
          <w:p w14:paraId="084E6D22" w14:textId="4A97361C" w:rsidR="00FC2519" w:rsidRPr="00E025C6" w:rsidRDefault="00FC2519" w:rsidP="00FC2519">
            <w:pPr>
              <w:pStyle w:val="p2"/>
              <w:rPr>
                <w:b/>
                <w:bCs/>
                <w:color w:val="auto"/>
                <w:sz w:val="24"/>
                <w:szCs w:val="24"/>
              </w:rPr>
            </w:pPr>
            <w:r w:rsidRPr="00E025C6">
              <w:rPr>
                <w:b/>
                <w:bCs/>
                <w:color w:val="auto"/>
                <w:sz w:val="24"/>
                <w:szCs w:val="24"/>
              </w:rPr>
              <w:t>Issue Date</w:t>
            </w:r>
          </w:p>
        </w:tc>
        <w:tc>
          <w:tcPr>
            <w:tcW w:w="2382" w:type="dxa"/>
          </w:tcPr>
          <w:p w14:paraId="43BD54F1" w14:textId="70C80B72" w:rsidR="00FC2519" w:rsidRPr="00E025C6" w:rsidRDefault="00FC2519" w:rsidP="00FC2519">
            <w:pPr>
              <w:pStyle w:val="p2"/>
              <w:rPr>
                <w:color w:val="auto"/>
                <w:sz w:val="24"/>
                <w:szCs w:val="24"/>
              </w:rPr>
            </w:pPr>
            <w:r w:rsidRPr="00E025C6">
              <w:rPr>
                <w:color w:val="auto"/>
                <w:sz w:val="24"/>
                <w:szCs w:val="24"/>
              </w:rPr>
              <w:t>01/09/2025</w:t>
            </w:r>
          </w:p>
        </w:tc>
        <w:tc>
          <w:tcPr>
            <w:tcW w:w="2383" w:type="dxa"/>
          </w:tcPr>
          <w:p w14:paraId="5170861B" w14:textId="7ABC8195" w:rsidR="00FC2519" w:rsidRPr="00E025C6" w:rsidRDefault="00FC2519" w:rsidP="00FC2519">
            <w:pPr>
              <w:pStyle w:val="p2"/>
              <w:rPr>
                <w:b/>
                <w:bCs/>
                <w:color w:val="auto"/>
                <w:sz w:val="24"/>
                <w:szCs w:val="24"/>
              </w:rPr>
            </w:pPr>
            <w:r w:rsidRPr="00E025C6">
              <w:rPr>
                <w:b/>
                <w:bCs/>
                <w:color w:val="auto"/>
                <w:sz w:val="24"/>
                <w:szCs w:val="24"/>
              </w:rPr>
              <w:t>Next Review Date</w:t>
            </w:r>
          </w:p>
        </w:tc>
        <w:tc>
          <w:tcPr>
            <w:tcW w:w="2383" w:type="dxa"/>
          </w:tcPr>
          <w:p w14:paraId="64D58A81" w14:textId="011C6467" w:rsidR="00FC2519" w:rsidRPr="00E025C6" w:rsidRDefault="00FC2519" w:rsidP="00FC2519">
            <w:pPr>
              <w:pStyle w:val="p2"/>
              <w:rPr>
                <w:color w:val="auto"/>
                <w:sz w:val="24"/>
                <w:szCs w:val="24"/>
              </w:rPr>
            </w:pPr>
            <w:r w:rsidRPr="00E025C6">
              <w:rPr>
                <w:color w:val="auto"/>
                <w:sz w:val="24"/>
                <w:szCs w:val="24"/>
              </w:rPr>
              <w:t>01/09/2026</w:t>
            </w:r>
          </w:p>
        </w:tc>
      </w:tr>
      <w:tr w:rsidR="00F01655" w:rsidRPr="00E025C6" w14:paraId="13955F40" w14:textId="77777777" w:rsidTr="00FC2519">
        <w:tc>
          <w:tcPr>
            <w:tcW w:w="2382" w:type="dxa"/>
          </w:tcPr>
          <w:p w14:paraId="21F7693D" w14:textId="4723D513" w:rsidR="00F01655" w:rsidRPr="00E025C6" w:rsidRDefault="00F01655" w:rsidP="00FC2519">
            <w:pPr>
              <w:pStyle w:val="p2"/>
              <w:rPr>
                <w:b/>
                <w:bCs/>
                <w:color w:val="auto"/>
                <w:sz w:val="24"/>
                <w:szCs w:val="24"/>
              </w:rPr>
            </w:pPr>
            <w:r w:rsidRPr="00E025C6">
              <w:rPr>
                <w:b/>
                <w:bCs/>
                <w:color w:val="auto"/>
                <w:sz w:val="24"/>
                <w:szCs w:val="24"/>
              </w:rPr>
              <w:t>School</w:t>
            </w:r>
          </w:p>
        </w:tc>
        <w:tc>
          <w:tcPr>
            <w:tcW w:w="2382" w:type="dxa"/>
          </w:tcPr>
          <w:p w14:paraId="2B8D1ECE" w14:textId="4936D911" w:rsidR="00F01655" w:rsidRPr="00E025C6" w:rsidRDefault="003A5202" w:rsidP="00FC2519">
            <w:pPr>
              <w:pStyle w:val="p2"/>
              <w:rPr>
                <w:color w:val="auto"/>
                <w:sz w:val="24"/>
                <w:szCs w:val="24"/>
              </w:rPr>
            </w:pPr>
            <w:r>
              <w:rPr>
                <w:color w:val="auto"/>
                <w:sz w:val="24"/>
                <w:szCs w:val="24"/>
              </w:rPr>
              <w:t>Oaklands Manor School</w:t>
            </w:r>
          </w:p>
        </w:tc>
        <w:tc>
          <w:tcPr>
            <w:tcW w:w="2383" w:type="dxa"/>
          </w:tcPr>
          <w:p w14:paraId="5FE38FEA" w14:textId="545969E9" w:rsidR="00F01655" w:rsidRPr="00E025C6" w:rsidRDefault="00F01655" w:rsidP="00FC2519">
            <w:pPr>
              <w:pStyle w:val="p2"/>
              <w:rPr>
                <w:b/>
                <w:bCs/>
                <w:color w:val="auto"/>
                <w:sz w:val="24"/>
                <w:szCs w:val="24"/>
              </w:rPr>
            </w:pPr>
            <w:r w:rsidRPr="00E025C6">
              <w:rPr>
                <w:b/>
                <w:bCs/>
                <w:color w:val="auto"/>
                <w:sz w:val="24"/>
                <w:szCs w:val="24"/>
              </w:rPr>
              <w:t>Headteacher</w:t>
            </w:r>
          </w:p>
        </w:tc>
        <w:tc>
          <w:tcPr>
            <w:tcW w:w="2383" w:type="dxa"/>
          </w:tcPr>
          <w:p w14:paraId="3814DDFF" w14:textId="4B6EDBD1" w:rsidR="00F01655" w:rsidRPr="00E025C6" w:rsidRDefault="003A5202" w:rsidP="00FC2519">
            <w:pPr>
              <w:pStyle w:val="p2"/>
              <w:rPr>
                <w:color w:val="auto"/>
                <w:sz w:val="24"/>
                <w:szCs w:val="24"/>
              </w:rPr>
            </w:pPr>
            <w:r>
              <w:rPr>
                <w:color w:val="auto"/>
                <w:sz w:val="24"/>
                <w:szCs w:val="24"/>
              </w:rPr>
              <w:t>Chris Hampton</w:t>
            </w:r>
          </w:p>
        </w:tc>
      </w:tr>
      <w:tr w:rsidR="00F01655" w:rsidRPr="00E025C6" w14:paraId="317880BD" w14:textId="77777777" w:rsidTr="00FC2519">
        <w:tc>
          <w:tcPr>
            <w:tcW w:w="2382" w:type="dxa"/>
          </w:tcPr>
          <w:p w14:paraId="1C889D53" w14:textId="2B676351" w:rsidR="00F01655" w:rsidRPr="00E025C6" w:rsidRDefault="00F01655" w:rsidP="00FC2519">
            <w:pPr>
              <w:pStyle w:val="p2"/>
              <w:rPr>
                <w:b/>
                <w:bCs/>
                <w:color w:val="auto"/>
                <w:sz w:val="24"/>
                <w:szCs w:val="24"/>
              </w:rPr>
            </w:pPr>
            <w:r w:rsidRPr="00E025C6">
              <w:rPr>
                <w:b/>
                <w:bCs/>
                <w:color w:val="auto"/>
                <w:sz w:val="24"/>
                <w:szCs w:val="24"/>
              </w:rPr>
              <w:t>Regional Director</w:t>
            </w:r>
          </w:p>
        </w:tc>
        <w:tc>
          <w:tcPr>
            <w:tcW w:w="2382" w:type="dxa"/>
          </w:tcPr>
          <w:p w14:paraId="400831CC" w14:textId="33E0716F" w:rsidR="00F01655" w:rsidRPr="00E025C6" w:rsidRDefault="003A5202" w:rsidP="00FC2519">
            <w:pPr>
              <w:pStyle w:val="p2"/>
              <w:rPr>
                <w:color w:val="auto"/>
                <w:sz w:val="24"/>
                <w:szCs w:val="24"/>
              </w:rPr>
            </w:pPr>
            <w:r>
              <w:rPr>
                <w:color w:val="auto"/>
                <w:sz w:val="24"/>
                <w:szCs w:val="24"/>
              </w:rPr>
              <w:t>Rob Arrowsmith</w:t>
            </w:r>
          </w:p>
        </w:tc>
        <w:tc>
          <w:tcPr>
            <w:tcW w:w="2383" w:type="dxa"/>
          </w:tcPr>
          <w:p w14:paraId="156B453D" w14:textId="604EA338" w:rsidR="00F01655" w:rsidRPr="00E025C6" w:rsidRDefault="00F01655" w:rsidP="00FC2519">
            <w:pPr>
              <w:pStyle w:val="p2"/>
              <w:rPr>
                <w:b/>
                <w:bCs/>
                <w:color w:val="auto"/>
                <w:sz w:val="24"/>
                <w:szCs w:val="24"/>
              </w:rPr>
            </w:pPr>
            <w:r w:rsidRPr="00E025C6">
              <w:rPr>
                <w:b/>
                <w:bCs/>
                <w:color w:val="auto"/>
                <w:sz w:val="24"/>
                <w:szCs w:val="24"/>
              </w:rPr>
              <w:t>Chair of Governors</w:t>
            </w:r>
          </w:p>
        </w:tc>
        <w:tc>
          <w:tcPr>
            <w:tcW w:w="2383" w:type="dxa"/>
          </w:tcPr>
          <w:p w14:paraId="4F4BFEBD" w14:textId="79254BFB" w:rsidR="00F01655" w:rsidRPr="00E025C6" w:rsidRDefault="00DF482F" w:rsidP="00FC2519">
            <w:pPr>
              <w:pStyle w:val="p2"/>
              <w:rPr>
                <w:color w:val="auto"/>
                <w:sz w:val="24"/>
                <w:szCs w:val="24"/>
              </w:rPr>
            </w:pPr>
            <w:r>
              <w:rPr>
                <w:color w:val="auto"/>
                <w:sz w:val="24"/>
                <w:szCs w:val="24"/>
              </w:rPr>
              <w:t>James Madine</w:t>
            </w:r>
          </w:p>
        </w:tc>
      </w:tr>
    </w:tbl>
    <w:p w14:paraId="3A09A6AB" w14:textId="77777777" w:rsidR="00FC2519" w:rsidRPr="00E025C6" w:rsidRDefault="00FC2519" w:rsidP="00FC2519">
      <w:pPr>
        <w:pStyle w:val="p2"/>
        <w:rPr>
          <w:color w:val="auto"/>
          <w:sz w:val="24"/>
          <w:szCs w:val="24"/>
        </w:rPr>
      </w:pPr>
    </w:p>
    <w:p w14:paraId="3A47135C" w14:textId="11415CBB" w:rsidR="00FC2519" w:rsidRPr="00E025C6" w:rsidRDefault="00B52028" w:rsidP="000916A4">
      <w:pPr>
        <w:pStyle w:val="p3"/>
        <w:numPr>
          <w:ilvl w:val="0"/>
          <w:numId w:val="1"/>
        </w:numPr>
        <w:rPr>
          <w:color w:val="auto"/>
          <w:sz w:val="24"/>
          <w:szCs w:val="24"/>
        </w:rPr>
      </w:pPr>
      <w:r w:rsidRPr="00E025C6">
        <w:rPr>
          <w:b/>
          <w:bCs/>
          <w:color w:val="auto"/>
          <w:sz w:val="24"/>
          <w:szCs w:val="24"/>
        </w:rPr>
        <w:t>Introduction</w:t>
      </w:r>
    </w:p>
    <w:p w14:paraId="47A0EBE0" w14:textId="6FC0E7F0" w:rsidR="000F337F" w:rsidRPr="00E025C6" w:rsidRDefault="00C54BEC"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Our school provides specialist education for pupils whose needs sometimes manifest in challenging behaviour. Exclusion is a serious sanction, used only when essential to protect the education or welfare of the pupil or others. This policy sets out lawful, fair and transparent procedures for recording, analysing and implementing exclusions, suspensions, internal isolation and related measures.</w:t>
      </w:r>
    </w:p>
    <w:p w14:paraId="7B8B490B" w14:textId="77777777" w:rsidR="00BB38C0" w:rsidRPr="00E025C6" w:rsidRDefault="00BB38C0"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67ED3977" w14:textId="442BE6CD" w:rsidR="00BB38C0" w:rsidRPr="00E025C6" w:rsidRDefault="00BB38C0"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This policy must be read in conjunction with the Positive Behaviour Policy, Safeguarding Policy, Attendance Policy and the DfE’s Guidance on </w:t>
      </w:r>
      <w:r w:rsidR="00DE36C6">
        <w:rPr>
          <w:rFonts w:ascii="Arial" w:hAnsi="Arial" w:cs="Arial"/>
          <w:color w:val="26221F"/>
          <w:sz w:val="24"/>
          <w:szCs w:val="24"/>
        </w:rPr>
        <w:t xml:space="preserve">Working Together to Improve School Attendance (August 24). Although it is not a requirement for independent schools, this policy has considered the DfE’s Guidance on </w:t>
      </w:r>
      <w:r w:rsidRPr="00E025C6">
        <w:rPr>
          <w:rFonts w:ascii="Arial" w:hAnsi="Arial" w:cs="Arial"/>
          <w:color w:val="26221F"/>
          <w:sz w:val="24"/>
          <w:szCs w:val="24"/>
        </w:rPr>
        <w:t>Suspension and Permanent Exclusion (May 2023).</w:t>
      </w:r>
    </w:p>
    <w:p w14:paraId="550342FD" w14:textId="77777777" w:rsidR="00FD2BD2" w:rsidRPr="00E025C6" w:rsidRDefault="00FD2BD2" w:rsidP="00FD2B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77BEC8BB" w14:textId="77777777" w:rsidR="00FD2BD2" w:rsidRPr="00E025C6" w:rsidRDefault="00B52028" w:rsidP="00FD2BD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t>Scope and Aims</w:t>
      </w:r>
    </w:p>
    <w:p w14:paraId="6BAA8045" w14:textId="5FD5467E" w:rsidR="00FD2BD2" w:rsidRPr="00E025C6" w:rsidRDefault="00FD2BD2" w:rsidP="00FD2BD2">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color w:val="26221F"/>
          <w:sz w:val="24"/>
          <w:szCs w:val="24"/>
        </w:rPr>
        <w:t>Ensure exclusions and suspensions are legal, justified and a last resort.</w:t>
      </w:r>
    </w:p>
    <w:p w14:paraId="0692D11B" w14:textId="35858F3F" w:rsidR="00FD2BD2" w:rsidRPr="00E025C6" w:rsidRDefault="00FD2BD2" w:rsidP="00FD2BD2">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color w:val="26221F"/>
          <w:sz w:val="24"/>
          <w:szCs w:val="24"/>
        </w:rPr>
        <w:t>Promote consistent recording and rigorous analysis of all incidents.</w:t>
      </w:r>
    </w:p>
    <w:p w14:paraId="496C9F9F" w14:textId="3D8F1781" w:rsidR="00FD2BD2" w:rsidRPr="00E025C6" w:rsidRDefault="00FD2BD2" w:rsidP="00FD2BD2">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Support reintegration of pupils after exclusion or suspension.</w:t>
      </w:r>
    </w:p>
    <w:p w14:paraId="5EDB30D8" w14:textId="77777777" w:rsidR="00FD2BD2" w:rsidRPr="00E025C6" w:rsidRDefault="00FD2BD2" w:rsidP="00FD2BD2">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Develop and evaluate alternative strategies to exclusion.</w:t>
      </w:r>
    </w:p>
    <w:p w14:paraId="05489A14" w14:textId="18C37819" w:rsidR="00D16DC0" w:rsidRPr="00E025C6" w:rsidRDefault="00FD2BD2" w:rsidP="00D16DC0">
      <w:pPr>
        <w:pStyle w:val="ListParagraph"/>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Safeguard the welfare of pupils at risk of exclusion or suspension.</w:t>
      </w:r>
    </w:p>
    <w:p w14:paraId="2AE4F871" w14:textId="77777777" w:rsidR="00D16DC0" w:rsidRPr="00E025C6" w:rsidRDefault="00D16DC0" w:rsidP="00D16DC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3C19DCD2" w14:textId="5DC646D4" w:rsidR="00D16DC0" w:rsidRPr="00E025C6" w:rsidRDefault="00D16DC0" w:rsidP="00D16DC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This policy </w:t>
      </w:r>
      <w:proofErr w:type="gramStart"/>
      <w:r w:rsidRPr="00E025C6">
        <w:rPr>
          <w:rFonts w:ascii="Arial" w:hAnsi="Arial" w:cs="Arial"/>
          <w:color w:val="26221F"/>
          <w:sz w:val="24"/>
          <w:szCs w:val="24"/>
        </w:rPr>
        <w:t>covers:-</w:t>
      </w:r>
      <w:proofErr w:type="gramEnd"/>
    </w:p>
    <w:p w14:paraId="77652870" w14:textId="4CD59033" w:rsidR="00D16DC0" w:rsidRPr="00E025C6" w:rsidRDefault="00D16DC0" w:rsidP="00D16DC0">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Fixed-term suspensions </w:t>
      </w:r>
    </w:p>
    <w:p w14:paraId="1129F4C4" w14:textId="1CC3B615" w:rsidR="00D16DC0" w:rsidRPr="00E025C6" w:rsidRDefault="00D16DC0" w:rsidP="00D16DC0">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Temporary part-time timetables</w:t>
      </w:r>
    </w:p>
    <w:p w14:paraId="7685B9DA" w14:textId="6E2293DE" w:rsidR="00D16DC0" w:rsidRPr="00E025C6" w:rsidRDefault="00D16DC0" w:rsidP="00D16DC0">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Recognition and prevention of unlawful suspensions and </w:t>
      </w:r>
      <w:proofErr w:type="gramStart"/>
      <w:r w:rsidRPr="00E025C6">
        <w:rPr>
          <w:rFonts w:ascii="Arial" w:hAnsi="Arial" w:cs="Arial"/>
          <w:color w:val="26221F"/>
          <w:sz w:val="24"/>
          <w:szCs w:val="24"/>
        </w:rPr>
        <w:t>off-rolling</w:t>
      </w:r>
      <w:proofErr w:type="gramEnd"/>
    </w:p>
    <w:p w14:paraId="1793381F" w14:textId="77777777" w:rsidR="002E4E9D" w:rsidRPr="00E025C6" w:rsidRDefault="002E4E9D" w:rsidP="002E4E9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kern w:val="1"/>
          <w:sz w:val="24"/>
          <w:szCs w:val="24"/>
        </w:rPr>
      </w:pPr>
    </w:p>
    <w:p w14:paraId="67C2C793" w14:textId="49F2E183" w:rsidR="00993551" w:rsidRPr="00E025C6" w:rsidRDefault="00993551"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t>Definitions</w:t>
      </w:r>
    </w:p>
    <w:p w14:paraId="2E7E3009" w14:textId="21E939C1" w:rsidR="000A5FF2" w:rsidRPr="00E025C6" w:rsidRDefault="000A5FF2" w:rsidP="000A5FF2">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Suspension: removal of a pupil from normal lessons, either internally (on-site isolation) or externally, for a fixed period.</w:t>
      </w:r>
    </w:p>
    <w:p w14:paraId="3A05836A" w14:textId="0B59690C" w:rsidR="000A5FF2" w:rsidRPr="00E025C6" w:rsidRDefault="000A5FF2" w:rsidP="000A5FF2">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Permanent exclusion: formal removal from the school roll as a last resort.</w:t>
      </w:r>
    </w:p>
    <w:p w14:paraId="008F518E" w14:textId="001FB33A" w:rsidR="000A5FF2" w:rsidRPr="00E025C6" w:rsidRDefault="000A5FF2" w:rsidP="000A5FF2">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Part-time timetable: a reduced timetable used only in very exceptional cases to meet specific needs, with clear return-to-full-time plans.</w:t>
      </w:r>
    </w:p>
    <w:p w14:paraId="1538521C" w14:textId="5B2B5E95" w:rsidR="000A5FF2" w:rsidRPr="00E025C6" w:rsidRDefault="000A5FF2" w:rsidP="000A5FF2">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Unlawful suspension: sending a pupil home or preventing attendance without following the formal suspension process.</w:t>
      </w:r>
    </w:p>
    <w:p w14:paraId="1593A482" w14:textId="5B7EFF4B" w:rsidR="00F01655" w:rsidRPr="00E025C6" w:rsidRDefault="000A5FF2" w:rsidP="009B2B20">
      <w:pPr>
        <w:pStyle w:val="ListParagraph"/>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lang w:eastAsia="en-GB"/>
        </w:rPr>
      </w:pPr>
      <w:proofErr w:type="gramStart"/>
      <w:r w:rsidRPr="00E025C6">
        <w:rPr>
          <w:rFonts w:ascii="Arial" w:hAnsi="Arial" w:cs="Arial"/>
          <w:color w:val="26221F"/>
          <w:sz w:val="24"/>
          <w:szCs w:val="24"/>
        </w:rPr>
        <w:t>Off-rolling</w:t>
      </w:r>
      <w:proofErr w:type="gramEnd"/>
      <w:r w:rsidRPr="00E025C6">
        <w:rPr>
          <w:rFonts w:ascii="Arial" w:hAnsi="Arial" w:cs="Arial"/>
          <w:color w:val="26221F"/>
          <w:sz w:val="24"/>
          <w:szCs w:val="24"/>
        </w:rPr>
        <w:t>: removing or encouraging removal of a pupil from the roll for reasons primarily in the interests of the school</w:t>
      </w:r>
      <w:r w:rsidR="00393CAE" w:rsidRPr="00E025C6">
        <w:rPr>
          <w:rFonts w:ascii="Arial" w:hAnsi="Arial" w:cs="Arial"/>
          <w:color w:val="26221F"/>
          <w:sz w:val="24"/>
          <w:szCs w:val="24"/>
        </w:rPr>
        <w:t>.</w:t>
      </w:r>
    </w:p>
    <w:p w14:paraId="7B9634D4" w14:textId="77777777" w:rsidR="009B2B20" w:rsidRDefault="009B2B20" w:rsidP="009B2B2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lang w:eastAsia="en-GB"/>
        </w:rPr>
      </w:pPr>
    </w:p>
    <w:p w14:paraId="76EB8F14" w14:textId="77777777" w:rsidR="0032002F" w:rsidRDefault="0032002F" w:rsidP="009B2B2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lang w:eastAsia="en-GB"/>
        </w:rPr>
      </w:pPr>
    </w:p>
    <w:p w14:paraId="4463848D" w14:textId="77777777" w:rsidR="0032002F" w:rsidRPr="00E025C6" w:rsidRDefault="0032002F" w:rsidP="009B2B20">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24"/>
          <w:szCs w:val="24"/>
          <w:lang w:eastAsia="en-GB"/>
        </w:rPr>
      </w:pPr>
    </w:p>
    <w:p w14:paraId="5AF747E8" w14:textId="6D5E394E" w:rsidR="00246184" w:rsidRPr="00E025C6" w:rsidRDefault="003338A3"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lastRenderedPageBreak/>
        <w:t>Recording and Analysis</w:t>
      </w:r>
    </w:p>
    <w:p w14:paraId="54D3F4DA" w14:textId="6A9A1392" w:rsidR="003338A3" w:rsidRPr="00E025C6" w:rsidRDefault="003338A3" w:rsidP="003338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color w:val="000000"/>
          <w:sz w:val="24"/>
          <w:szCs w:val="24"/>
        </w:rPr>
      </w:pPr>
      <w:r w:rsidRPr="00E025C6">
        <w:rPr>
          <w:rFonts w:ascii="Arial" w:hAnsi="Arial" w:cs="Arial"/>
          <w:color w:val="26221F"/>
          <w:sz w:val="24"/>
          <w:szCs w:val="24"/>
        </w:rPr>
        <w:t xml:space="preserve">All incidents leading to exclusion, suspension or internal isolation must be logged on Arbor </w:t>
      </w:r>
      <w:proofErr w:type="gramStart"/>
      <w:r w:rsidRPr="00E025C6">
        <w:rPr>
          <w:rFonts w:ascii="Arial" w:hAnsi="Arial" w:cs="Arial"/>
          <w:color w:val="26221F"/>
          <w:sz w:val="24"/>
          <w:szCs w:val="24"/>
        </w:rPr>
        <w:t>including:-</w:t>
      </w:r>
      <w:proofErr w:type="gramEnd"/>
    </w:p>
    <w:p w14:paraId="6265352C" w14:textId="47F21352" w:rsidR="003338A3" w:rsidRPr="00E025C6" w:rsidRDefault="003338A3" w:rsidP="003338A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Date, time and location of the incident</w:t>
      </w:r>
    </w:p>
    <w:p w14:paraId="5FB5BAFD" w14:textId="52D5894B" w:rsidR="003338A3" w:rsidRPr="00E025C6" w:rsidRDefault="003338A3" w:rsidP="003338A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Nature of the </w:t>
      </w:r>
      <w:proofErr w:type="spellStart"/>
      <w:r w:rsidRPr="00E025C6">
        <w:rPr>
          <w:rFonts w:ascii="Arial" w:hAnsi="Arial" w:cs="Arial"/>
          <w:color w:val="26221F"/>
          <w:sz w:val="24"/>
          <w:szCs w:val="24"/>
        </w:rPr>
        <w:t>behaviour</w:t>
      </w:r>
      <w:proofErr w:type="spellEnd"/>
      <w:r w:rsidRPr="00E025C6">
        <w:rPr>
          <w:rFonts w:ascii="Arial" w:hAnsi="Arial" w:cs="Arial"/>
          <w:color w:val="26221F"/>
          <w:sz w:val="24"/>
          <w:szCs w:val="24"/>
        </w:rPr>
        <w:t xml:space="preserve"> or breach</w:t>
      </w:r>
    </w:p>
    <w:p w14:paraId="59D36C3A" w14:textId="6FC4EE30" w:rsidR="003338A3" w:rsidRPr="00E025C6" w:rsidRDefault="003338A3" w:rsidP="003338A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Staff and pupil statements</w:t>
      </w:r>
    </w:p>
    <w:p w14:paraId="73B4571F" w14:textId="6BA5D5E8" w:rsidR="003338A3" w:rsidRPr="00E025C6" w:rsidRDefault="003338A3" w:rsidP="003338A3">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Type and duration of sanction</w:t>
      </w:r>
    </w:p>
    <w:p w14:paraId="346F3D97" w14:textId="3687DF31" w:rsidR="00997784" w:rsidRPr="00E025C6" w:rsidRDefault="00997784" w:rsidP="003338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000000"/>
          <w:sz w:val="24"/>
          <w:szCs w:val="24"/>
        </w:rPr>
        <w:tab/>
        <w:t xml:space="preserve"> </w:t>
      </w:r>
    </w:p>
    <w:p w14:paraId="59D9F325" w14:textId="3D48AC39" w:rsidR="003338A3" w:rsidRPr="00E025C6" w:rsidRDefault="003338A3" w:rsidP="003338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Termly reports will </w:t>
      </w:r>
      <w:proofErr w:type="gramStart"/>
      <w:r w:rsidRPr="00E025C6">
        <w:rPr>
          <w:rFonts w:ascii="Arial" w:hAnsi="Arial" w:cs="Arial"/>
          <w:color w:val="26221F"/>
          <w:sz w:val="24"/>
          <w:szCs w:val="24"/>
        </w:rPr>
        <w:t>analyse:</w:t>
      </w:r>
      <w:r w:rsidR="006F51F9" w:rsidRPr="00E025C6">
        <w:rPr>
          <w:rFonts w:ascii="Arial" w:hAnsi="Arial" w:cs="Arial"/>
          <w:color w:val="26221F"/>
          <w:sz w:val="24"/>
          <w:szCs w:val="24"/>
        </w:rPr>
        <w:t>-</w:t>
      </w:r>
      <w:proofErr w:type="gramEnd"/>
    </w:p>
    <w:p w14:paraId="70339654" w14:textId="4EC211DD" w:rsidR="003338A3" w:rsidRPr="00E025C6" w:rsidRDefault="003338A3" w:rsidP="006F51F9">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Rates of suspension and permanent exclusion</w:t>
      </w:r>
    </w:p>
    <w:p w14:paraId="58EAFD86" w14:textId="781C9B80" w:rsidR="003338A3" w:rsidRPr="00E025C6" w:rsidRDefault="003338A3" w:rsidP="006F51F9">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Patterns by pupil group, reasons and repeat incidents</w:t>
      </w:r>
    </w:p>
    <w:p w14:paraId="4A0CD20C" w14:textId="79C9CBFF" w:rsidR="003338A3" w:rsidRPr="00E025C6" w:rsidRDefault="003338A3" w:rsidP="006F51F9">
      <w:pPr>
        <w:pStyle w:val="ListParagraph"/>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Trends indicating disproportionate use for individual pupils</w:t>
      </w:r>
    </w:p>
    <w:p w14:paraId="198A9EA0" w14:textId="77777777" w:rsidR="007708B1" w:rsidRPr="00E025C6" w:rsidRDefault="007708B1" w:rsidP="007708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6221F"/>
          <w:sz w:val="24"/>
          <w:szCs w:val="24"/>
        </w:rPr>
      </w:pPr>
    </w:p>
    <w:p w14:paraId="405D0C8B" w14:textId="0922DD26" w:rsidR="00246184" w:rsidRPr="00E025C6" w:rsidRDefault="003338A3" w:rsidP="007708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Findings will inform behaviour strategies, professional development and safeguarding plans.</w:t>
      </w:r>
    </w:p>
    <w:p w14:paraId="146958C5" w14:textId="77777777" w:rsidR="003338A3" w:rsidRPr="00E025C6" w:rsidRDefault="003338A3" w:rsidP="003338A3">
      <w:pPr>
        <w:pStyle w:val="ListParagraph"/>
        <w:jc w:val="both"/>
        <w:rPr>
          <w:rFonts w:ascii="Arial" w:hAnsi="Arial" w:cs="Arial"/>
          <w:sz w:val="24"/>
          <w:szCs w:val="24"/>
          <w:lang w:eastAsia="en-GB"/>
        </w:rPr>
      </w:pPr>
    </w:p>
    <w:bookmarkEnd w:id="0"/>
    <w:p w14:paraId="5DA4B88A" w14:textId="33269AD2" w:rsidR="005928A8" w:rsidRPr="00E025C6" w:rsidRDefault="00293468"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t>Suspension</w:t>
      </w:r>
    </w:p>
    <w:p w14:paraId="760B7197" w14:textId="71B49425" w:rsidR="00293468" w:rsidRPr="00E025C6" w:rsidRDefault="00293468" w:rsidP="00293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A suspension may be considered </w:t>
      </w:r>
      <w:proofErr w:type="gramStart"/>
      <w:r w:rsidRPr="00E025C6">
        <w:rPr>
          <w:rFonts w:ascii="Arial" w:hAnsi="Arial" w:cs="Arial"/>
          <w:color w:val="26221F"/>
          <w:sz w:val="24"/>
          <w:szCs w:val="24"/>
        </w:rPr>
        <w:t>for:</w:t>
      </w:r>
      <w:r w:rsidR="004F7ED4" w:rsidRPr="00E025C6">
        <w:rPr>
          <w:rFonts w:ascii="Arial" w:hAnsi="Arial" w:cs="Arial"/>
          <w:color w:val="26221F"/>
          <w:sz w:val="24"/>
          <w:szCs w:val="24"/>
        </w:rPr>
        <w:t>-</w:t>
      </w:r>
      <w:proofErr w:type="gramEnd"/>
    </w:p>
    <w:p w14:paraId="71C38346" w14:textId="30638C55" w:rsidR="00293468" w:rsidRPr="00E025C6" w:rsidRDefault="00293468" w:rsidP="004F7ED4">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Serious physical aggression, threat or violence</w:t>
      </w:r>
    </w:p>
    <w:p w14:paraId="74900532" w14:textId="12386607" w:rsidR="00293468" w:rsidRPr="00E025C6" w:rsidRDefault="00293468" w:rsidP="004F7ED4">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Repeated high-risk </w:t>
      </w:r>
      <w:proofErr w:type="spellStart"/>
      <w:r w:rsidRPr="00E025C6">
        <w:rPr>
          <w:rFonts w:ascii="Arial" w:hAnsi="Arial" w:cs="Arial"/>
          <w:color w:val="26221F"/>
          <w:sz w:val="24"/>
          <w:szCs w:val="24"/>
        </w:rPr>
        <w:t>behaviours</w:t>
      </w:r>
      <w:proofErr w:type="spellEnd"/>
      <w:r w:rsidRPr="00E025C6">
        <w:rPr>
          <w:rFonts w:ascii="Arial" w:hAnsi="Arial" w:cs="Arial"/>
          <w:color w:val="26221F"/>
          <w:sz w:val="24"/>
          <w:szCs w:val="24"/>
        </w:rPr>
        <w:t xml:space="preserve"> unresponsive to other strategies</w:t>
      </w:r>
    </w:p>
    <w:p w14:paraId="5424373D" w14:textId="25A2B11A" w:rsidR="00293468" w:rsidRPr="00E025C6" w:rsidRDefault="00293468" w:rsidP="004F7ED4">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Possession of illegal substances or offensive weapons</w:t>
      </w:r>
    </w:p>
    <w:p w14:paraId="0C68048B" w14:textId="02EB9BBD" w:rsidR="00293468" w:rsidRPr="00E025C6" w:rsidRDefault="00293468" w:rsidP="004F7ED4">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Intentional damage, arson or suspected criminal activity</w:t>
      </w:r>
    </w:p>
    <w:p w14:paraId="772AAB0B" w14:textId="15B5D19F" w:rsidR="004F7ED4" w:rsidRPr="00E025C6" w:rsidRDefault="00293468" w:rsidP="00293468">
      <w:pPr>
        <w:pStyle w:val="ListParagraph"/>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Repeated serious misuse of IT systems</w:t>
      </w:r>
    </w:p>
    <w:p w14:paraId="19F753E3" w14:textId="77777777" w:rsidR="00365276" w:rsidRPr="00E025C6" w:rsidRDefault="00365276" w:rsidP="0036527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05A557D4" w14:textId="3C507F26" w:rsidR="00293468" w:rsidRPr="00E025C6" w:rsidRDefault="00293468" w:rsidP="002934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roofErr w:type="gramStart"/>
      <w:r w:rsidRPr="00E025C6">
        <w:rPr>
          <w:rFonts w:ascii="Arial" w:hAnsi="Arial" w:cs="Arial"/>
          <w:color w:val="26221F"/>
          <w:sz w:val="24"/>
          <w:szCs w:val="24"/>
        </w:rPr>
        <w:t>Procedure:-</w:t>
      </w:r>
      <w:proofErr w:type="gramEnd"/>
    </w:p>
    <w:p w14:paraId="7FFDB998" w14:textId="7DA6991A" w:rsidR="00293468" w:rsidRPr="00E025C6" w:rsidRDefault="00293468" w:rsidP="004F7ED4">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Investigate thoroughly and give the pupil opportunity to respond.</w:t>
      </w:r>
    </w:p>
    <w:p w14:paraId="43C5F108" w14:textId="5C5A2049" w:rsidR="00293468" w:rsidRPr="00E025C6" w:rsidRDefault="00293468" w:rsidP="004F7ED4">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Record details </w:t>
      </w:r>
      <w:r w:rsidR="001809EF" w:rsidRPr="00E025C6">
        <w:rPr>
          <w:rFonts w:ascii="Arial" w:hAnsi="Arial" w:cs="Arial"/>
          <w:color w:val="26221F"/>
          <w:sz w:val="24"/>
          <w:szCs w:val="24"/>
        </w:rPr>
        <w:t xml:space="preserve">of the suspension </w:t>
      </w:r>
      <w:r w:rsidRPr="00E025C6">
        <w:rPr>
          <w:rFonts w:ascii="Arial" w:hAnsi="Arial" w:cs="Arial"/>
          <w:color w:val="26221F"/>
          <w:sz w:val="24"/>
          <w:szCs w:val="24"/>
        </w:rPr>
        <w:t xml:space="preserve">on Arbor and </w:t>
      </w:r>
      <w:proofErr w:type="gramStart"/>
      <w:r w:rsidRPr="00E025C6">
        <w:rPr>
          <w:rFonts w:ascii="Arial" w:hAnsi="Arial" w:cs="Arial"/>
          <w:color w:val="26221F"/>
          <w:sz w:val="24"/>
          <w:szCs w:val="24"/>
        </w:rPr>
        <w:t>discuss</w:t>
      </w:r>
      <w:proofErr w:type="gramEnd"/>
      <w:r w:rsidRPr="00E025C6">
        <w:rPr>
          <w:rFonts w:ascii="Arial" w:hAnsi="Arial" w:cs="Arial"/>
          <w:color w:val="26221F"/>
          <w:sz w:val="24"/>
          <w:szCs w:val="24"/>
        </w:rPr>
        <w:t xml:space="preserve"> with senior leader</w:t>
      </w:r>
      <w:r w:rsidR="00E003C8" w:rsidRPr="00E025C6">
        <w:rPr>
          <w:rFonts w:ascii="Arial" w:hAnsi="Arial" w:cs="Arial"/>
          <w:color w:val="26221F"/>
          <w:sz w:val="24"/>
          <w:szCs w:val="24"/>
        </w:rPr>
        <w:t>, even if it is a RADAR/CPOMS related incident that has led to the suspension</w:t>
      </w:r>
    </w:p>
    <w:p w14:paraId="1BBCA0A4" w14:textId="4812331F" w:rsidR="00293468" w:rsidRPr="00E025C6" w:rsidRDefault="00293468" w:rsidP="004F7ED4">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Headteacher </w:t>
      </w:r>
      <w:proofErr w:type="spellStart"/>
      <w:r w:rsidRPr="00E025C6">
        <w:rPr>
          <w:rFonts w:ascii="Arial" w:hAnsi="Arial" w:cs="Arial"/>
          <w:color w:val="26221F"/>
          <w:sz w:val="24"/>
          <w:szCs w:val="24"/>
        </w:rPr>
        <w:t>authorises</w:t>
      </w:r>
      <w:proofErr w:type="spellEnd"/>
      <w:r w:rsidRPr="00E025C6">
        <w:rPr>
          <w:rFonts w:ascii="Arial" w:hAnsi="Arial" w:cs="Arial"/>
          <w:color w:val="26221F"/>
          <w:sz w:val="24"/>
          <w:szCs w:val="24"/>
        </w:rPr>
        <w:t xml:space="preserve"> and sets duration (normally 1–3 days and no longer than 5 days).</w:t>
      </w:r>
    </w:p>
    <w:p w14:paraId="2E6B7A29" w14:textId="2F86EC0D" w:rsidR="00293468" w:rsidRPr="00E025C6" w:rsidRDefault="00293468" w:rsidP="004F7ED4">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Notify parents/carers by phone on the day, confirm in writing including:</w:t>
      </w:r>
    </w:p>
    <w:p w14:paraId="6C3A54C7" w14:textId="774B8FBA" w:rsidR="00293468" w:rsidRPr="00E025C6" w:rsidRDefault="00293468" w:rsidP="004F7ED4">
      <w:pPr>
        <w:pStyle w:val="ListParagraph"/>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Reason(s) and length of suspension</w:t>
      </w:r>
    </w:p>
    <w:p w14:paraId="14D346FD" w14:textId="7D8F276F" w:rsidR="00293468" w:rsidRPr="00E025C6" w:rsidRDefault="00293468" w:rsidP="004F7ED4">
      <w:pPr>
        <w:pStyle w:val="ListParagraph"/>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Parental right to make representations to the governing body</w:t>
      </w:r>
    </w:p>
    <w:p w14:paraId="08571295" w14:textId="6F45DCA0" w:rsidR="00293468" w:rsidRPr="00DF0946" w:rsidRDefault="00293468" w:rsidP="004F7ED4">
      <w:pPr>
        <w:pStyle w:val="ListParagraph"/>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Arrangements for work and marking at home</w:t>
      </w:r>
    </w:p>
    <w:p w14:paraId="3B47EA79" w14:textId="66C78D76" w:rsidR="007F7887" w:rsidRPr="00E025C6" w:rsidRDefault="00E003C8" w:rsidP="004F7ED4">
      <w:pPr>
        <w:pStyle w:val="ListParagraph"/>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Details</w:t>
      </w:r>
      <w:r w:rsidR="007F7887" w:rsidRPr="00E025C6">
        <w:rPr>
          <w:rFonts w:ascii="Arial" w:hAnsi="Arial" w:cs="Arial"/>
          <w:color w:val="26221F"/>
          <w:sz w:val="24"/>
          <w:szCs w:val="24"/>
        </w:rPr>
        <w:t xml:space="preserve"> of the time, date and location of the re-integration meeting</w:t>
      </w:r>
    </w:p>
    <w:p w14:paraId="2F8F7C8F" w14:textId="6164E910" w:rsidR="00E025C6" w:rsidRPr="00E025C6" w:rsidRDefault="00293468" w:rsidP="00E025C6">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Mark register with appropriate code</w:t>
      </w:r>
      <w:r w:rsidR="00365276" w:rsidRPr="00E025C6">
        <w:rPr>
          <w:rFonts w:ascii="Arial" w:hAnsi="Arial" w:cs="Arial"/>
          <w:color w:val="26221F"/>
          <w:sz w:val="24"/>
          <w:szCs w:val="24"/>
        </w:rPr>
        <w:t xml:space="preserve"> with letter confirming the suspension saved in Arbor</w:t>
      </w:r>
      <w:r w:rsidRPr="00E025C6">
        <w:rPr>
          <w:rFonts w:ascii="Arial" w:hAnsi="Arial" w:cs="Arial"/>
          <w:color w:val="26221F"/>
          <w:sz w:val="24"/>
          <w:szCs w:val="24"/>
        </w:rPr>
        <w:t>.</w:t>
      </w:r>
      <w:r w:rsidR="00E003C8" w:rsidRPr="00E025C6">
        <w:rPr>
          <w:rFonts w:ascii="Arial" w:hAnsi="Arial" w:cs="Arial"/>
          <w:color w:val="26221F"/>
          <w:sz w:val="24"/>
          <w:szCs w:val="24"/>
        </w:rPr>
        <w:t xml:space="preserve"> </w:t>
      </w:r>
    </w:p>
    <w:p w14:paraId="48712B51" w14:textId="21EBC2B7" w:rsidR="00E025C6" w:rsidRPr="00E025C6" w:rsidRDefault="00E025C6" w:rsidP="00E025C6">
      <w:pPr>
        <w:pStyle w:val="ListParagraph"/>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Pr>
          <w:rFonts w:ascii="Arial" w:hAnsi="Arial" w:cs="Arial"/>
          <w:color w:val="26221F"/>
          <w:sz w:val="24"/>
          <w:szCs w:val="24"/>
        </w:rPr>
        <w:t xml:space="preserve">Hold a re-integration meeting on day one back to agree support and future </w:t>
      </w:r>
      <w:proofErr w:type="spellStart"/>
      <w:r>
        <w:rPr>
          <w:rFonts w:ascii="Arial" w:hAnsi="Arial" w:cs="Arial"/>
          <w:color w:val="26221F"/>
          <w:sz w:val="24"/>
          <w:szCs w:val="24"/>
        </w:rPr>
        <w:t>behaviour</w:t>
      </w:r>
      <w:proofErr w:type="spellEnd"/>
      <w:r>
        <w:rPr>
          <w:rFonts w:ascii="Arial" w:hAnsi="Arial" w:cs="Arial"/>
          <w:color w:val="26221F"/>
          <w:sz w:val="24"/>
          <w:szCs w:val="24"/>
        </w:rPr>
        <w:t xml:space="preserve"> plan.</w:t>
      </w:r>
    </w:p>
    <w:p w14:paraId="28DB6117" w14:textId="77777777" w:rsidR="00DB1387" w:rsidRDefault="00DB1387" w:rsidP="00E025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i/>
          <w:iCs/>
          <w:color w:val="000000"/>
          <w:sz w:val="24"/>
          <w:szCs w:val="24"/>
        </w:rPr>
      </w:pPr>
    </w:p>
    <w:p w14:paraId="595DF8C1" w14:textId="77777777" w:rsidR="00D02BCF" w:rsidRDefault="00D02BCF" w:rsidP="00E025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i/>
          <w:iCs/>
          <w:color w:val="000000"/>
          <w:sz w:val="24"/>
          <w:szCs w:val="24"/>
        </w:rPr>
      </w:pPr>
    </w:p>
    <w:p w14:paraId="3ECC5334" w14:textId="77777777" w:rsidR="00D02BCF" w:rsidRDefault="00D02BCF" w:rsidP="00E025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i/>
          <w:iCs/>
          <w:color w:val="000000"/>
          <w:sz w:val="24"/>
          <w:szCs w:val="24"/>
        </w:rPr>
      </w:pPr>
    </w:p>
    <w:p w14:paraId="633561FE" w14:textId="77777777" w:rsidR="00034275" w:rsidRDefault="00E025C6" w:rsidP="00E025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i/>
          <w:iCs/>
          <w:color w:val="000000"/>
          <w:sz w:val="24"/>
          <w:szCs w:val="24"/>
        </w:rPr>
      </w:pPr>
      <w:r>
        <w:rPr>
          <w:rFonts w:ascii="Arial" w:hAnsi="Arial" w:cs="Arial"/>
          <w:i/>
          <w:iCs/>
          <w:color w:val="000000"/>
          <w:sz w:val="24"/>
          <w:szCs w:val="24"/>
        </w:rPr>
        <w:t xml:space="preserve">Please refer </w:t>
      </w:r>
      <w:proofErr w:type="gramStart"/>
      <w:r>
        <w:rPr>
          <w:rFonts w:ascii="Arial" w:hAnsi="Arial" w:cs="Arial"/>
          <w:i/>
          <w:iCs/>
          <w:color w:val="000000"/>
          <w:sz w:val="24"/>
          <w:szCs w:val="24"/>
        </w:rPr>
        <w:t>to</w:t>
      </w:r>
      <w:r w:rsidR="00034275">
        <w:rPr>
          <w:rFonts w:ascii="Arial" w:hAnsi="Arial" w:cs="Arial"/>
          <w:i/>
          <w:iCs/>
          <w:color w:val="000000"/>
          <w:sz w:val="24"/>
          <w:szCs w:val="24"/>
        </w:rPr>
        <w:t>:-</w:t>
      </w:r>
      <w:proofErr w:type="gramEnd"/>
      <w:r>
        <w:rPr>
          <w:rFonts w:ascii="Arial" w:hAnsi="Arial" w:cs="Arial"/>
          <w:i/>
          <w:iCs/>
          <w:color w:val="000000"/>
          <w:sz w:val="24"/>
          <w:szCs w:val="24"/>
        </w:rPr>
        <w:t xml:space="preserve"> </w:t>
      </w:r>
    </w:p>
    <w:p w14:paraId="6380CD28" w14:textId="311DE70B" w:rsidR="00E025C6" w:rsidRDefault="00E025C6" w:rsidP="00034275">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24"/>
          <w:szCs w:val="24"/>
        </w:rPr>
      </w:pPr>
      <w:r w:rsidRPr="00034275">
        <w:rPr>
          <w:rFonts w:ascii="Arial" w:hAnsi="Arial" w:cs="Arial"/>
          <w:i/>
          <w:iCs/>
          <w:color w:val="000000"/>
          <w:sz w:val="24"/>
          <w:szCs w:val="24"/>
        </w:rPr>
        <w:t xml:space="preserve">Appendix 1 </w:t>
      </w:r>
      <w:r w:rsidR="00DB1387" w:rsidRPr="00034275">
        <w:rPr>
          <w:rFonts w:ascii="Arial" w:hAnsi="Arial" w:cs="Arial"/>
          <w:i/>
          <w:iCs/>
          <w:color w:val="000000"/>
          <w:sz w:val="24"/>
          <w:szCs w:val="24"/>
        </w:rPr>
        <w:t xml:space="preserve">for the school’s exclusion decision flowchart. </w:t>
      </w:r>
    </w:p>
    <w:p w14:paraId="5CBD63D8" w14:textId="5468AC7E" w:rsidR="00034275" w:rsidRDefault="00034275" w:rsidP="00034275">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24"/>
          <w:szCs w:val="24"/>
        </w:rPr>
      </w:pPr>
      <w:r>
        <w:rPr>
          <w:rFonts w:ascii="Arial" w:hAnsi="Arial" w:cs="Arial"/>
          <w:i/>
          <w:iCs/>
          <w:color w:val="000000"/>
          <w:sz w:val="24"/>
          <w:szCs w:val="24"/>
        </w:rPr>
        <w:t>Appendix 3 for the school’s suspension letter template.</w:t>
      </w:r>
    </w:p>
    <w:p w14:paraId="1198B0A2" w14:textId="787207A4" w:rsidR="00C464A7" w:rsidRDefault="00C464A7" w:rsidP="00034275">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24"/>
          <w:szCs w:val="24"/>
        </w:rPr>
      </w:pPr>
      <w:r>
        <w:rPr>
          <w:rFonts w:ascii="Arial" w:hAnsi="Arial" w:cs="Arial"/>
          <w:i/>
          <w:iCs/>
          <w:color w:val="000000"/>
          <w:sz w:val="24"/>
          <w:szCs w:val="24"/>
        </w:rPr>
        <w:t>Appendix 6 for the school’s re-integration meeting template.</w:t>
      </w:r>
    </w:p>
    <w:p w14:paraId="531204A9" w14:textId="77777777" w:rsidR="00DB1387" w:rsidRPr="00E025C6" w:rsidRDefault="00DB1387" w:rsidP="00E025C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46E8BF11" w14:textId="77777777" w:rsidR="004F7ED4" w:rsidRPr="00E025C6" w:rsidRDefault="004F7ED4" w:rsidP="004F7ED4">
      <w:pPr>
        <w:pStyle w:val="ListParagraph"/>
        <w:textAlignment w:val="baseline"/>
        <w:rPr>
          <w:rFonts w:ascii="Arial" w:eastAsia="Arial" w:hAnsi="Arial" w:cs="Arial"/>
          <w:bCs/>
          <w:spacing w:val="-1"/>
          <w:sz w:val="24"/>
          <w:szCs w:val="24"/>
        </w:rPr>
      </w:pPr>
    </w:p>
    <w:p w14:paraId="0FAED446" w14:textId="322EECF0" w:rsidR="00367484" w:rsidRPr="00E025C6" w:rsidRDefault="009F2DF9"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t>Temporary Part-Time Timetables</w:t>
      </w:r>
    </w:p>
    <w:p w14:paraId="129940B9" w14:textId="640BBDDD" w:rsidR="009F2DF9" w:rsidRPr="00E025C6" w:rsidRDefault="009F2DF9" w:rsidP="009F2DF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In exceptional circumstances and in line with DfE attendance </w:t>
      </w:r>
      <w:proofErr w:type="gramStart"/>
      <w:r w:rsidRPr="00E025C6">
        <w:rPr>
          <w:rFonts w:ascii="Arial" w:hAnsi="Arial" w:cs="Arial"/>
          <w:color w:val="26221F"/>
          <w:sz w:val="24"/>
          <w:szCs w:val="24"/>
        </w:rPr>
        <w:t>guidance:-</w:t>
      </w:r>
      <w:proofErr w:type="gramEnd"/>
    </w:p>
    <w:p w14:paraId="7757A868" w14:textId="44F65363" w:rsidR="009F2DF9" w:rsidRPr="00E025C6" w:rsidRDefault="009F2DF9"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Apply only where it benefits the pupil’s engagement or welfare</w:t>
      </w:r>
      <w:r w:rsidR="00CB1FF7" w:rsidRPr="00E025C6">
        <w:rPr>
          <w:rFonts w:ascii="Arial" w:hAnsi="Arial" w:cs="Arial"/>
          <w:color w:val="26221F"/>
          <w:sz w:val="24"/>
          <w:szCs w:val="24"/>
        </w:rPr>
        <w:t xml:space="preserve"> and in agreement with </w:t>
      </w:r>
      <w:proofErr w:type="gramStart"/>
      <w:r w:rsidR="00CB1FF7" w:rsidRPr="00E025C6">
        <w:rPr>
          <w:rFonts w:ascii="Arial" w:hAnsi="Arial" w:cs="Arial"/>
          <w:color w:val="26221F"/>
          <w:sz w:val="24"/>
          <w:szCs w:val="24"/>
        </w:rPr>
        <w:t>parent</w:t>
      </w:r>
      <w:proofErr w:type="gramEnd"/>
      <w:r w:rsidR="00AF4418" w:rsidRPr="00E025C6">
        <w:rPr>
          <w:rFonts w:ascii="Arial" w:hAnsi="Arial" w:cs="Arial"/>
          <w:color w:val="26221F"/>
          <w:sz w:val="24"/>
          <w:szCs w:val="24"/>
        </w:rPr>
        <w:t>, carer or guardian</w:t>
      </w:r>
    </w:p>
    <w:p w14:paraId="78E49C42" w14:textId="50A5A6D7" w:rsidR="009F2DF9" w:rsidRPr="00E025C6" w:rsidRDefault="009F2DF9"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Last for the shortest time necessary</w:t>
      </w:r>
    </w:p>
    <w:p w14:paraId="754B8131" w14:textId="120C8AC7" w:rsidR="009F2DF9" w:rsidRPr="00E025C6" w:rsidRDefault="009F2DF9"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Never used to manage </w:t>
      </w:r>
      <w:proofErr w:type="spellStart"/>
      <w:r w:rsidRPr="00E025C6">
        <w:rPr>
          <w:rFonts w:ascii="Arial" w:hAnsi="Arial" w:cs="Arial"/>
          <w:color w:val="26221F"/>
          <w:sz w:val="24"/>
          <w:szCs w:val="24"/>
        </w:rPr>
        <w:t>behaviour</w:t>
      </w:r>
      <w:proofErr w:type="spellEnd"/>
      <w:r w:rsidRPr="00E025C6">
        <w:rPr>
          <w:rFonts w:ascii="Arial" w:hAnsi="Arial" w:cs="Arial"/>
          <w:color w:val="26221F"/>
          <w:sz w:val="24"/>
          <w:szCs w:val="24"/>
        </w:rPr>
        <w:t xml:space="preserve"> alone</w:t>
      </w:r>
    </w:p>
    <w:p w14:paraId="6CA82052" w14:textId="61E04534" w:rsidR="009F2DF9" w:rsidRPr="00DF0946" w:rsidRDefault="009F2DF9"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Require a documented plan from the outset for return to full</w:t>
      </w:r>
      <w:r w:rsidRPr="00E025C6">
        <w:rPr>
          <w:rFonts w:ascii="Cambria Math" w:hAnsi="Cambria Math" w:cs="Cambria Math"/>
          <w:color w:val="26221F"/>
          <w:sz w:val="24"/>
          <w:szCs w:val="24"/>
        </w:rPr>
        <w:t>‐</w:t>
      </w:r>
      <w:r w:rsidRPr="00E025C6">
        <w:rPr>
          <w:rFonts w:ascii="Arial" w:hAnsi="Arial" w:cs="Arial"/>
          <w:color w:val="26221F"/>
          <w:sz w:val="24"/>
          <w:szCs w:val="24"/>
        </w:rPr>
        <w:t>time education</w:t>
      </w:r>
    </w:p>
    <w:p w14:paraId="59ED9524" w14:textId="393DB48D" w:rsidR="00CB1FF7" w:rsidRPr="00DF0946" w:rsidRDefault="00CB1FF7"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Inform the funding authority</w:t>
      </w:r>
      <w:r w:rsidR="00AF4418" w:rsidRPr="00E025C6">
        <w:rPr>
          <w:rFonts w:ascii="Arial" w:hAnsi="Arial" w:cs="Arial"/>
          <w:color w:val="26221F"/>
          <w:sz w:val="24"/>
          <w:szCs w:val="24"/>
        </w:rPr>
        <w:t xml:space="preserve"> of the plan and intended review date</w:t>
      </w:r>
    </w:p>
    <w:p w14:paraId="52B12E79" w14:textId="39D17BDC" w:rsidR="00DB4B82" w:rsidRPr="00E025C6" w:rsidRDefault="00DB4B82"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For children known to social services consider if appropriate to inform</w:t>
      </w:r>
      <w:r w:rsidR="009C2AF1" w:rsidRPr="00E025C6">
        <w:rPr>
          <w:rFonts w:ascii="Arial" w:hAnsi="Arial" w:cs="Arial"/>
          <w:color w:val="26221F"/>
          <w:sz w:val="24"/>
          <w:szCs w:val="24"/>
        </w:rPr>
        <w:t xml:space="preserve"> known case </w:t>
      </w:r>
      <w:proofErr w:type="gramStart"/>
      <w:r w:rsidR="009C2AF1" w:rsidRPr="00E025C6">
        <w:rPr>
          <w:rFonts w:ascii="Arial" w:hAnsi="Arial" w:cs="Arial"/>
          <w:color w:val="26221F"/>
          <w:sz w:val="24"/>
          <w:szCs w:val="24"/>
        </w:rPr>
        <w:t>officer</w:t>
      </w:r>
      <w:proofErr w:type="gramEnd"/>
      <w:r w:rsidR="009C2AF1" w:rsidRPr="00E025C6">
        <w:rPr>
          <w:rFonts w:ascii="Arial" w:hAnsi="Arial" w:cs="Arial"/>
          <w:color w:val="26221F"/>
          <w:sz w:val="24"/>
          <w:szCs w:val="24"/>
        </w:rPr>
        <w:t xml:space="preserve"> of increased </w:t>
      </w:r>
      <w:proofErr w:type="gramStart"/>
      <w:r w:rsidR="009C2AF1" w:rsidRPr="00E025C6">
        <w:rPr>
          <w:rFonts w:ascii="Arial" w:hAnsi="Arial" w:cs="Arial"/>
          <w:color w:val="26221F"/>
          <w:sz w:val="24"/>
          <w:szCs w:val="24"/>
        </w:rPr>
        <w:t>period of time</w:t>
      </w:r>
      <w:proofErr w:type="gramEnd"/>
      <w:r w:rsidR="009C2AF1" w:rsidRPr="00E025C6">
        <w:rPr>
          <w:rFonts w:ascii="Arial" w:hAnsi="Arial" w:cs="Arial"/>
          <w:color w:val="26221F"/>
          <w:sz w:val="24"/>
          <w:szCs w:val="24"/>
        </w:rPr>
        <w:t xml:space="preserve"> out of school</w:t>
      </w:r>
    </w:p>
    <w:p w14:paraId="08ECDCCF" w14:textId="3F8249F1" w:rsidR="009F2DF9" w:rsidRPr="00E025C6" w:rsidRDefault="009F2DF9" w:rsidP="009F2DF9">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Be </w:t>
      </w:r>
      <w:r w:rsidRPr="0063358F">
        <w:rPr>
          <w:rFonts w:ascii="Arial" w:hAnsi="Arial" w:cs="Arial"/>
          <w:color w:val="26221F"/>
          <w:sz w:val="24"/>
          <w:szCs w:val="24"/>
        </w:rPr>
        <w:t xml:space="preserve">monitored </w:t>
      </w:r>
      <w:r w:rsidR="00DE36C6" w:rsidRPr="00DF0946">
        <w:rPr>
          <w:rFonts w:ascii="Arial" w:hAnsi="Arial" w:cs="Arial"/>
          <w:color w:val="26221F"/>
          <w:sz w:val="24"/>
          <w:szCs w:val="24"/>
        </w:rPr>
        <w:t>weekly</w:t>
      </w:r>
      <w:r w:rsidR="00DE36C6" w:rsidRPr="0063358F">
        <w:rPr>
          <w:rFonts w:ascii="Arial" w:hAnsi="Arial" w:cs="Arial"/>
          <w:color w:val="26221F"/>
          <w:sz w:val="24"/>
          <w:szCs w:val="24"/>
        </w:rPr>
        <w:t xml:space="preserve"> </w:t>
      </w:r>
      <w:r w:rsidRPr="0063358F">
        <w:rPr>
          <w:rFonts w:ascii="Arial" w:hAnsi="Arial" w:cs="Arial"/>
          <w:color w:val="26221F"/>
          <w:sz w:val="24"/>
          <w:szCs w:val="24"/>
        </w:rPr>
        <w:t xml:space="preserve">and reviewed </w:t>
      </w:r>
      <w:r w:rsidR="00DE36C6" w:rsidRPr="0063358F">
        <w:rPr>
          <w:rFonts w:ascii="Arial" w:hAnsi="Arial" w:cs="Arial"/>
          <w:color w:val="26221F"/>
          <w:sz w:val="24"/>
          <w:szCs w:val="24"/>
        </w:rPr>
        <w:t>fortnightly</w:t>
      </w:r>
      <w:r w:rsidR="00DE36C6" w:rsidRPr="00E025C6">
        <w:rPr>
          <w:rFonts w:ascii="Arial" w:hAnsi="Arial" w:cs="Arial"/>
          <w:color w:val="26221F"/>
          <w:sz w:val="24"/>
          <w:szCs w:val="24"/>
        </w:rPr>
        <w:t xml:space="preserve"> </w:t>
      </w:r>
      <w:r w:rsidRPr="00E025C6">
        <w:rPr>
          <w:rFonts w:ascii="Arial" w:hAnsi="Arial" w:cs="Arial"/>
          <w:color w:val="26221F"/>
          <w:sz w:val="24"/>
          <w:szCs w:val="24"/>
        </w:rPr>
        <w:t>by the Headteacher</w:t>
      </w:r>
      <w:r w:rsidR="00F93E35" w:rsidRPr="00E025C6">
        <w:rPr>
          <w:rFonts w:ascii="Arial" w:hAnsi="Arial" w:cs="Arial"/>
          <w:color w:val="26221F"/>
          <w:sz w:val="24"/>
          <w:szCs w:val="24"/>
        </w:rPr>
        <w:t xml:space="preserve"> and </w:t>
      </w:r>
      <w:proofErr w:type="gramStart"/>
      <w:r w:rsidR="00032E0F">
        <w:rPr>
          <w:rFonts w:ascii="Arial" w:hAnsi="Arial" w:cs="Arial"/>
          <w:color w:val="26221F"/>
          <w:sz w:val="24"/>
          <w:szCs w:val="24"/>
        </w:rPr>
        <w:t>or</w:t>
      </w:r>
      <w:proofErr w:type="gramEnd"/>
      <w:r w:rsidR="00032E0F">
        <w:rPr>
          <w:rFonts w:ascii="Arial" w:hAnsi="Arial" w:cs="Arial"/>
          <w:color w:val="26221F"/>
          <w:sz w:val="24"/>
          <w:szCs w:val="24"/>
        </w:rPr>
        <w:t xml:space="preserve"> </w:t>
      </w:r>
      <w:r w:rsidR="00F93E35" w:rsidRPr="00E025C6">
        <w:rPr>
          <w:rFonts w:ascii="Arial" w:hAnsi="Arial" w:cs="Arial"/>
          <w:color w:val="26221F"/>
          <w:sz w:val="24"/>
          <w:szCs w:val="24"/>
        </w:rPr>
        <w:t xml:space="preserve">Regional </w:t>
      </w:r>
      <w:proofErr w:type="spellStart"/>
      <w:r w:rsidR="00F93E35" w:rsidRPr="00E025C6">
        <w:rPr>
          <w:rFonts w:ascii="Arial" w:hAnsi="Arial" w:cs="Arial"/>
          <w:color w:val="26221F"/>
          <w:sz w:val="24"/>
          <w:szCs w:val="24"/>
        </w:rPr>
        <w:t>Regional</w:t>
      </w:r>
      <w:proofErr w:type="spellEnd"/>
      <w:r w:rsidR="00F93E35" w:rsidRPr="00E025C6">
        <w:rPr>
          <w:rFonts w:ascii="Arial" w:hAnsi="Arial" w:cs="Arial"/>
          <w:color w:val="26221F"/>
          <w:sz w:val="24"/>
          <w:szCs w:val="24"/>
        </w:rPr>
        <w:t xml:space="preserve"> Director.</w:t>
      </w:r>
    </w:p>
    <w:p w14:paraId="2F13E6FF" w14:textId="77777777" w:rsidR="009F2DF9" w:rsidRPr="00E025C6" w:rsidRDefault="009F2DF9" w:rsidP="009F2DF9">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
    <w:p w14:paraId="59B8B5F1" w14:textId="4B8A868B" w:rsidR="00743D0A" w:rsidRDefault="009F2DF9" w:rsidP="00DF7E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26221F"/>
          <w:sz w:val="24"/>
          <w:szCs w:val="24"/>
        </w:rPr>
      </w:pPr>
      <w:r w:rsidRPr="00E025C6">
        <w:rPr>
          <w:rFonts w:ascii="Arial" w:hAnsi="Arial" w:cs="Arial"/>
          <w:color w:val="26221F"/>
          <w:sz w:val="24"/>
          <w:szCs w:val="24"/>
        </w:rPr>
        <w:t>Lack of clear return plans or inappropriate use may be deemed an unlawful suspension</w:t>
      </w:r>
      <w:r w:rsidR="00A21E16">
        <w:rPr>
          <w:rFonts w:ascii="Arial" w:hAnsi="Arial" w:cs="Arial"/>
          <w:color w:val="26221F"/>
          <w:sz w:val="24"/>
          <w:szCs w:val="24"/>
        </w:rPr>
        <w:t>.</w:t>
      </w:r>
    </w:p>
    <w:p w14:paraId="16250F75" w14:textId="7A48119B" w:rsidR="00604BF1" w:rsidRPr="00604BF1" w:rsidRDefault="00604BF1" w:rsidP="00DF7E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26221F"/>
          <w:sz w:val="24"/>
          <w:szCs w:val="24"/>
        </w:rPr>
      </w:pPr>
      <w:r>
        <w:rPr>
          <w:rFonts w:ascii="Arial" w:hAnsi="Arial" w:cs="Arial"/>
          <w:i/>
          <w:iCs/>
          <w:color w:val="26221F"/>
          <w:sz w:val="24"/>
          <w:szCs w:val="24"/>
        </w:rPr>
        <w:t xml:space="preserve">Please refer to Appendix 5 for a template of the school’s part-time table plan. </w:t>
      </w:r>
    </w:p>
    <w:p w14:paraId="122DD8B8" w14:textId="41E71327" w:rsidR="00C05752" w:rsidRPr="00E025C6" w:rsidRDefault="006B4294"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t>Unlawful Suspension and Off-Rolling</w:t>
      </w:r>
    </w:p>
    <w:p w14:paraId="6604ABC3" w14:textId="54BCD5E9" w:rsidR="00E86BD2" w:rsidRPr="00E025C6" w:rsidRDefault="006B4294" w:rsidP="00E86BD2">
      <w:pPr>
        <w:textAlignment w:val="baseline"/>
        <w:rPr>
          <w:rFonts w:ascii="Arial" w:hAnsi="Arial" w:cs="Arial"/>
          <w:color w:val="26221F"/>
          <w:sz w:val="24"/>
          <w:szCs w:val="24"/>
        </w:rPr>
      </w:pPr>
      <w:r w:rsidRPr="00E025C6">
        <w:rPr>
          <w:rFonts w:ascii="Arial" w:hAnsi="Arial" w:cs="Arial"/>
          <w:color w:val="26221F"/>
          <w:sz w:val="24"/>
          <w:szCs w:val="24"/>
        </w:rPr>
        <w:t xml:space="preserve">Unlawful suspensions occur when pupils are sent home without following formal procedures. </w:t>
      </w:r>
      <w:proofErr w:type="gramStart"/>
      <w:r w:rsidRPr="00E025C6">
        <w:rPr>
          <w:rFonts w:ascii="Arial" w:hAnsi="Arial" w:cs="Arial"/>
          <w:color w:val="26221F"/>
          <w:sz w:val="24"/>
          <w:szCs w:val="24"/>
        </w:rPr>
        <w:t>Off-rolling</w:t>
      </w:r>
      <w:proofErr w:type="gramEnd"/>
      <w:r w:rsidRPr="00E025C6">
        <w:rPr>
          <w:rFonts w:ascii="Arial" w:hAnsi="Arial" w:cs="Arial"/>
          <w:color w:val="26221F"/>
          <w:sz w:val="24"/>
          <w:szCs w:val="24"/>
        </w:rPr>
        <w:t xml:space="preserve"> involves removal from the school roll primarily for school benefit. Both practices are prohibited</w:t>
      </w:r>
      <w:r w:rsidR="00373BD0" w:rsidRPr="00E025C6">
        <w:rPr>
          <w:rFonts w:ascii="Arial" w:hAnsi="Arial" w:cs="Arial"/>
          <w:color w:val="26221F"/>
          <w:sz w:val="24"/>
          <w:szCs w:val="24"/>
        </w:rPr>
        <w:t>.</w:t>
      </w:r>
    </w:p>
    <w:p w14:paraId="1E1282ED" w14:textId="7E6CB00D" w:rsidR="00F26BC4" w:rsidRPr="00E025C6" w:rsidRDefault="00373BD0" w:rsidP="00E86BD2">
      <w:pPr>
        <w:textAlignment w:val="baseline"/>
        <w:rPr>
          <w:rFonts w:ascii="Arial" w:hAnsi="Arial" w:cs="Arial"/>
          <w:color w:val="26221F"/>
          <w:sz w:val="24"/>
          <w:szCs w:val="24"/>
        </w:rPr>
      </w:pPr>
      <w:r w:rsidRPr="00E025C6">
        <w:rPr>
          <w:rFonts w:ascii="Arial" w:hAnsi="Arial" w:cs="Arial"/>
          <w:color w:val="26221F"/>
          <w:sz w:val="24"/>
          <w:szCs w:val="24"/>
        </w:rPr>
        <w:t xml:space="preserve">All pupils who are </w:t>
      </w:r>
      <w:r w:rsidR="00153E9E" w:rsidRPr="00E025C6">
        <w:rPr>
          <w:rFonts w:ascii="Arial" w:hAnsi="Arial" w:cs="Arial"/>
          <w:color w:val="26221F"/>
          <w:sz w:val="24"/>
          <w:szCs w:val="24"/>
        </w:rPr>
        <w:t>removed from the school roll, other than those in year 11 on the last Friday in June, must be approved by the Regional Director or Education Director.</w:t>
      </w:r>
      <w:r w:rsidR="00F26BC4" w:rsidRPr="00E025C6">
        <w:rPr>
          <w:rFonts w:ascii="Arial" w:hAnsi="Arial" w:cs="Arial"/>
          <w:color w:val="26221F"/>
          <w:sz w:val="24"/>
          <w:szCs w:val="24"/>
        </w:rPr>
        <w:t xml:space="preserve"> The only </w:t>
      </w:r>
      <w:r w:rsidR="009336D4" w:rsidRPr="00E025C6">
        <w:rPr>
          <w:rFonts w:ascii="Arial" w:hAnsi="Arial" w:cs="Arial"/>
          <w:color w:val="26221F"/>
          <w:sz w:val="24"/>
          <w:szCs w:val="24"/>
        </w:rPr>
        <w:t xml:space="preserve">approved </w:t>
      </w:r>
      <w:r w:rsidR="00F26BC4" w:rsidRPr="00E025C6">
        <w:rPr>
          <w:rFonts w:ascii="Arial" w:hAnsi="Arial" w:cs="Arial"/>
          <w:color w:val="26221F"/>
          <w:sz w:val="24"/>
          <w:szCs w:val="24"/>
        </w:rPr>
        <w:t xml:space="preserve">reason for a pupil </w:t>
      </w:r>
      <w:r w:rsidR="009336D4" w:rsidRPr="00E025C6">
        <w:rPr>
          <w:rFonts w:ascii="Arial" w:hAnsi="Arial" w:cs="Arial"/>
          <w:color w:val="26221F"/>
          <w:sz w:val="24"/>
          <w:szCs w:val="24"/>
        </w:rPr>
        <w:t xml:space="preserve">being removed from the school roll would </w:t>
      </w:r>
      <w:proofErr w:type="gramStart"/>
      <w:r w:rsidR="009336D4" w:rsidRPr="00E025C6">
        <w:rPr>
          <w:rFonts w:ascii="Arial" w:hAnsi="Arial" w:cs="Arial"/>
          <w:color w:val="26221F"/>
          <w:sz w:val="24"/>
          <w:szCs w:val="24"/>
        </w:rPr>
        <w:t>be:-</w:t>
      </w:r>
      <w:proofErr w:type="gramEnd"/>
    </w:p>
    <w:p w14:paraId="0B3BF2D2" w14:textId="6610239E" w:rsidR="005D5FEE" w:rsidRDefault="009336D4" w:rsidP="005D5FEE">
      <w:pPr>
        <w:pStyle w:val="ListParagraph"/>
        <w:numPr>
          <w:ilvl w:val="0"/>
          <w:numId w:val="33"/>
        </w:numPr>
        <w:textAlignment w:val="baseline"/>
        <w:rPr>
          <w:rFonts w:ascii="Arial" w:hAnsi="Arial" w:cs="Arial"/>
          <w:color w:val="26221F"/>
          <w:sz w:val="24"/>
          <w:szCs w:val="24"/>
        </w:rPr>
      </w:pPr>
      <w:r w:rsidRPr="00E025C6">
        <w:rPr>
          <w:rFonts w:ascii="Arial" w:hAnsi="Arial" w:cs="Arial"/>
          <w:color w:val="26221F"/>
          <w:sz w:val="24"/>
          <w:szCs w:val="24"/>
        </w:rPr>
        <w:t xml:space="preserve">When the </w:t>
      </w:r>
      <w:proofErr w:type="gramStart"/>
      <w:r w:rsidRPr="00E025C6">
        <w:rPr>
          <w:rFonts w:ascii="Arial" w:hAnsi="Arial" w:cs="Arial"/>
          <w:color w:val="26221F"/>
          <w:sz w:val="24"/>
          <w:szCs w:val="24"/>
        </w:rPr>
        <w:t>placing</w:t>
      </w:r>
      <w:proofErr w:type="gramEnd"/>
      <w:r w:rsidRPr="00E025C6">
        <w:rPr>
          <w:rFonts w:ascii="Arial" w:hAnsi="Arial" w:cs="Arial"/>
          <w:color w:val="26221F"/>
          <w:sz w:val="24"/>
          <w:szCs w:val="24"/>
        </w:rPr>
        <w:t xml:space="preserve"> local </w:t>
      </w:r>
      <w:proofErr w:type="gramStart"/>
      <w:r w:rsidRPr="00E025C6">
        <w:rPr>
          <w:rFonts w:ascii="Arial" w:hAnsi="Arial" w:cs="Arial"/>
          <w:color w:val="26221F"/>
          <w:sz w:val="24"/>
          <w:szCs w:val="24"/>
        </w:rPr>
        <w:t>authority</w:t>
      </w:r>
      <w:proofErr w:type="gramEnd"/>
      <w:r w:rsidRPr="00E025C6">
        <w:rPr>
          <w:rFonts w:ascii="Arial" w:hAnsi="Arial" w:cs="Arial"/>
          <w:color w:val="26221F"/>
          <w:sz w:val="24"/>
          <w:szCs w:val="24"/>
        </w:rPr>
        <w:t xml:space="preserve"> have given the school 28 days’ </w:t>
      </w:r>
      <w:r w:rsidR="000D01FC" w:rsidRPr="00E025C6">
        <w:rPr>
          <w:rFonts w:ascii="Arial" w:hAnsi="Arial" w:cs="Arial"/>
          <w:color w:val="26221F"/>
          <w:sz w:val="24"/>
          <w:szCs w:val="24"/>
        </w:rPr>
        <w:t xml:space="preserve">written </w:t>
      </w:r>
      <w:r w:rsidRPr="00E025C6">
        <w:rPr>
          <w:rFonts w:ascii="Arial" w:hAnsi="Arial" w:cs="Arial"/>
          <w:color w:val="26221F"/>
          <w:sz w:val="24"/>
          <w:szCs w:val="24"/>
        </w:rPr>
        <w:t xml:space="preserve">notice on </w:t>
      </w:r>
      <w:r w:rsidR="004A47FE" w:rsidRPr="00E025C6">
        <w:rPr>
          <w:rFonts w:ascii="Arial" w:hAnsi="Arial" w:cs="Arial"/>
          <w:color w:val="26221F"/>
          <w:sz w:val="24"/>
          <w:szCs w:val="24"/>
        </w:rPr>
        <w:t>the placement. The school remains responsible for ensuring the education and safeguarding of the child until the end date as listed on the admissions register.</w:t>
      </w:r>
    </w:p>
    <w:p w14:paraId="308D3CA6" w14:textId="77777777" w:rsidR="00604BF1" w:rsidRPr="00604BF1" w:rsidRDefault="00604BF1" w:rsidP="00604BF1">
      <w:pPr>
        <w:pStyle w:val="ListParagraph"/>
        <w:textAlignment w:val="baseline"/>
        <w:rPr>
          <w:rFonts w:ascii="Arial" w:hAnsi="Arial" w:cs="Arial"/>
          <w:color w:val="26221F"/>
          <w:sz w:val="24"/>
          <w:szCs w:val="24"/>
        </w:rPr>
      </w:pPr>
    </w:p>
    <w:p w14:paraId="23A0C689" w14:textId="76B0B698" w:rsidR="005D5FEE" w:rsidRPr="00E025C6" w:rsidRDefault="003B1C02"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It is possible that w</w:t>
      </w:r>
      <w:r w:rsidR="005D5FEE" w:rsidRPr="00E025C6">
        <w:rPr>
          <w:rFonts w:ascii="Arial" w:hAnsi="Arial" w:cs="Arial"/>
          <w:color w:val="26221F"/>
          <w:sz w:val="24"/>
          <w:szCs w:val="24"/>
        </w:rPr>
        <w:t>here there is a serious or persistent breach of the behaviour policy</w:t>
      </w:r>
      <w:r w:rsidRPr="00E025C6">
        <w:rPr>
          <w:rFonts w:ascii="Arial" w:hAnsi="Arial" w:cs="Arial"/>
          <w:color w:val="26221F"/>
          <w:sz w:val="24"/>
          <w:szCs w:val="24"/>
        </w:rPr>
        <w:t xml:space="preserve">, a review of the EHCP with the </w:t>
      </w:r>
      <w:r w:rsidR="00621E1A" w:rsidRPr="00E025C6">
        <w:rPr>
          <w:rFonts w:ascii="Arial" w:hAnsi="Arial" w:cs="Arial"/>
          <w:color w:val="26221F"/>
          <w:sz w:val="24"/>
          <w:szCs w:val="24"/>
        </w:rPr>
        <w:t xml:space="preserve">placing local authority should be arranged. Here, with all required stakeholders and professionals, it may be agreed </w:t>
      </w:r>
      <w:proofErr w:type="gramStart"/>
      <w:r w:rsidR="00621E1A" w:rsidRPr="00E025C6">
        <w:rPr>
          <w:rFonts w:ascii="Arial" w:hAnsi="Arial" w:cs="Arial"/>
          <w:color w:val="26221F"/>
          <w:sz w:val="24"/>
          <w:szCs w:val="24"/>
        </w:rPr>
        <w:t>that:-</w:t>
      </w:r>
      <w:proofErr w:type="gramEnd"/>
    </w:p>
    <w:p w14:paraId="69ED4E2F" w14:textId="2E016549" w:rsidR="005D5FEE" w:rsidRPr="00E025C6" w:rsidRDefault="005D5FEE"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Allowing the pupil to remain would seriously harm education or welfare of pupils or staff</w:t>
      </w:r>
      <w:r w:rsidR="003B1C02" w:rsidRPr="00E025C6">
        <w:rPr>
          <w:rFonts w:ascii="Arial" w:hAnsi="Arial" w:cs="Arial"/>
          <w:color w:val="26221F"/>
          <w:sz w:val="24"/>
          <w:szCs w:val="24"/>
        </w:rPr>
        <w:t xml:space="preserve"> and/or</w:t>
      </w:r>
    </w:p>
    <w:p w14:paraId="4FDD47CD" w14:textId="7459CE0A" w:rsidR="005D5FEE" w:rsidRPr="00E025C6" w:rsidRDefault="005D5FEE"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Other strategies and support have been exhausted</w:t>
      </w:r>
      <w:r w:rsidR="00621E1A" w:rsidRPr="00E025C6">
        <w:rPr>
          <w:rFonts w:ascii="Arial" w:hAnsi="Arial" w:cs="Arial"/>
          <w:color w:val="26221F"/>
          <w:sz w:val="24"/>
          <w:szCs w:val="24"/>
        </w:rPr>
        <w:t>.</w:t>
      </w:r>
    </w:p>
    <w:p w14:paraId="70903CBA" w14:textId="77777777" w:rsidR="00621E1A" w:rsidRPr="00E025C6" w:rsidRDefault="00621E1A"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79AA151E" w14:textId="43D06B4C" w:rsidR="005D5FEE" w:rsidRPr="00E025C6" w:rsidRDefault="00621E1A"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Where this is the case, the following </w:t>
      </w:r>
      <w:r w:rsidRPr="00E025C6">
        <w:rPr>
          <w:rFonts w:ascii="Arial" w:hAnsi="Arial" w:cs="Arial"/>
          <w:color w:val="000000"/>
          <w:sz w:val="24"/>
          <w:szCs w:val="24"/>
        </w:rPr>
        <w:t>p</w:t>
      </w:r>
      <w:r w:rsidR="005D5FEE" w:rsidRPr="00E025C6">
        <w:rPr>
          <w:rFonts w:ascii="Arial" w:hAnsi="Arial" w:cs="Arial"/>
          <w:color w:val="26221F"/>
          <w:sz w:val="24"/>
          <w:szCs w:val="24"/>
        </w:rPr>
        <w:t>rocedure</w:t>
      </w:r>
      <w:r w:rsidRPr="00E025C6">
        <w:rPr>
          <w:rFonts w:ascii="Arial" w:hAnsi="Arial" w:cs="Arial"/>
          <w:color w:val="26221F"/>
          <w:sz w:val="24"/>
          <w:szCs w:val="24"/>
        </w:rPr>
        <w:t xml:space="preserve"> will </w:t>
      </w:r>
      <w:proofErr w:type="gramStart"/>
      <w:r w:rsidRPr="00E025C6">
        <w:rPr>
          <w:rFonts w:ascii="Arial" w:hAnsi="Arial" w:cs="Arial"/>
          <w:color w:val="26221F"/>
          <w:sz w:val="24"/>
          <w:szCs w:val="24"/>
        </w:rPr>
        <w:t>apply:-</w:t>
      </w:r>
      <w:proofErr w:type="gramEnd"/>
    </w:p>
    <w:p w14:paraId="0CF92127" w14:textId="01912670" w:rsidR="005D5FEE" w:rsidRPr="00E025C6" w:rsidRDefault="005D5FEE"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lastRenderedPageBreak/>
        <w:t xml:space="preserve">1.  </w:t>
      </w:r>
      <w:r w:rsidR="0062129A" w:rsidRPr="00E025C6">
        <w:rPr>
          <w:rFonts w:ascii="Arial" w:hAnsi="Arial" w:cs="Arial"/>
          <w:color w:val="26221F"/>
          <w:sz w:val="24"/>
          <w:szCs w:val="24"/>
        </w:rPr>
        <w:t>The Regional Director and/or Education Director will c</w:t>
      </w:r>
      <w:r w:rsidRPr="00E025C6">
        <w:rPr>
          <w:rFonts w:ascii="Arial" w:hAnsi="Arial" w:cs="Arial"/>
          <w:color w:val="26221F"/>
          <w:sz w:val="24"/>
          <w:szCs w:val="24"/>
        </w:rPr>
        <w:t>onduct a full investigation and consult with the local authority.</w:t>
      </w:r>
    </w:p>
    <w:p w14:paraId="6F649DA0" w14:textId="16C7D9CD" w:rsidR="005D5FEE" w:rsidRPr="00E025C6" w:rsidRDefault="0062129A" w:rsidP="005D5F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2</w:t>
      </w:r>
      <w:r w:rsidR="005D5FEE" w:rsidRPr="00E025C6">
        <w:rPr>
          <w:rFonts w:ascii="Arial" w:hAnsi="Arial" w:cs="Arial"/>
          <w:color w:val="26221F"/>
          <w:sz w:val="24"/>
          <w:szCs w:val="24"/>
        </w:rPr>
        <w:t xml:space="preserve">.  </w:t>
      </w:r>
      <w:r w:rsidRPr="00E025C6">
        <w:rPr>
          <w:rFonts w:ascii="Arial" w:hAnsi="Arial" w:cs="Arial"/>
          <w:color w:val="26221F"/>
          <w:sz w:val="24"/>
          <w:szCs w:val="24"/>
        </w:rPr>
        <w:t xml:space="preserve">The Headteacher </w:t>
      </w:r>
      <w:r w:rsidR="00AB4DDF" w:rsidRPr="00E025C6">
        <w:rPr>
          <w:rFonts w:ascii="Arial" w:hAnsi="Arial" w:cs="Arial"/>
          <w:color w:val="26221F"/>
          <w:sz w:val="24"/>
          <w:szCs w:val="24"/>
        </w:rPr>
        <w:t xml:space="preserve">and/or SENDCO </w:t>
      </w:r>
      <w:r w:rsidRPr="00E025C6">
        <w:rPr>
          <w:rFonts w:ascii="Arial" w:hAnsi="Arial" w:cs="Arial"/>
          <w:color w:val="26221F"/>
          <w:sz w:val="24"/>
          <w:szCs w:val="24"/>
        </w:rPr>
        <w:t>will ensure that there is an o</w:t>
      </w:r>
      <w:r w:rsidR="005D5FEE" w:rsidRPr="00E025C6">
        <w:rPr>
          <w:rFonts w:ascii="Arial" w:hAnsi="Arial" w:cs="Arial"/>
          <w:color w:val="26221F"/>
          <w:sz w:val="24"/>
          <w:szCs w:val="24"/>
        </w:rPr>
        <w:t xml:space="preserve">ffer </w:t>
      </w:r>
      <w:r w:rsidRPr="00E025C6">
        <w:rPr>
          <w:rFonts w:ascii="Arial" w:hAnsi="Arial" w:cs="Arial"/>
          <w:color w:val="26221F"/>
          <w:sz w:val="24"/>
          <w:szCs w:val="24"/>
        </w:rPr>
        <w:t xml:space="preserve">of </w:t>
      </w:r>
      <w:r w:rsidR="005D5FEE" w:rsidRPr="00E025C6">
        <w:rPr>
          <w:rFonts w:ascii="Arial" w:hAnsi="Arial" w:cs="Arial"/>
          <w:color w:val="26221F"/>
          <w:sz w:val="24"/>
          <w:szCs w:val="24"/>
        </w:rPr>
        <w:t>interim support and alternative placement options</w:t>
      </w:r>
      <w:r w:rsidRPr="00E025C6">
        <w:rPr>
          <w:rFonts w:ascii="Arial" w:hAnsi="Arial" w:cs="Arial"/>
          <w:color w:val="26221F"/>
          <w:sz w:val="24"/>
          <w:szCs w:val="24"/>
        </w:rPr>
        <w:t xml:space="preserve"> whilst the local authority </w:t>
      </w:r>
      <w:r w:rsidR="00AB4DDF" w:rsidRPr="00E025C6">
        <w:rPr>
          <w:rFonts w:ascii="Arial" w:hAnsi="Arial" w:cs="Arial"/>
          <w:color w:val="26221F"/>
          <w:sz w:val="24"/>
          <w:szCs w:val="24"/>
        </w:rPr>
        <w:t>confirm an alternative school placement.</w:t>
      </w:r>
    </w:p>
    <w:p w14:paraId="420BD99D" w14:textId="6E85FE3B" w:rsidR="00F26BC4" w:rsidRDefault="00AB4DDF" w:rsidP="00E86BD2">
      <w:pPr>
        <w:textAlignment w:val="baseline"/>
        <w:rPr>
          <w:rFonts w:ascii="Arial" w:hAnsi="Arial" w:cs="Arial"/>
          <w:color w:val="26221F"/>
          <w:sz w:val="24"/>
          <w:szCs w:val="24"/>
        </w:rPr>
      </w:pPr>
      <w:r w:rsidRPr="00E025C6">
        <w:rPr>
          <w:rFonts w:ascii="Arial" w:hAnsi="Arial" w:cs="Arial"/>
          <w:color w:val="26221F"/>
          <w:sz w:val="24"/>
          <w:szCs w:val="24"/>
        </w:rPr>
        <w:t>3</w:t>
      </w:r>
      <w:r w:rsidR="005D5FEE" w:rsidRPr="00E025C6">
        <w:rPr>
          <w:rFonts w:ascii="Arial" w:hAnsi="Arial" w:cs="Arial"/>
          <w:color w:val="26221F"/>
          <w:sz w:val="24"/>
          <w:szCs w:val="24"/>
        </w:rPr>
        <w:t xml:space="preserve">.  </w:t>
      </w:r>
      <w:r w:rsidRPr="00E025C6">
        <w:rPr>
          <w:rFonts w:ascii="Arial" w:hAnsi="Arial" w:cs="Arial"/>
          <w:color w:val="26221F"/>
          <w:sz w:val="24"/>
          <w:szCs w:val="24"/>
        </w:rPr>
        <w:t>The DSL will e</w:t>
      </w:r>
      <w:r w:rsidR="005D5FEE" w:rsidRPr="00E025C6">
        <w:rPr>
          <w:rFonts w:ascii="Arial" w:hAnsi="Arial" w:cs="Arial"/>
          <w:color w:val="26221F"/>
          <w:sz w:val="24"/>
          <w:szCs w:val="24"/>
        </w:rPr>
        <w:t>nsure the pupil’s safeguarding needs are addressed until a new</w:t>
      </w:r>
      <w:r w:rsidRPr="00E025C6">
        <w:rPr>
          <w:rFonts w:ascii="Arial" w:hAnsi="Arial" w:cs="Arial"/>
          <w:color w:val="26221F"/>
          <w:sz w:val="24"/>
          <w:szCs w:val="24"/>
        </w:rPr>
        <w:t xml:space="preserve"> </w:t>
      </w:r>
      <w:r w:rsidR="005D5FEE" w:rsidRPr="00E025C6">
        <w:rPr>
          <w:rFonts w:ascii="Arial" w:hAnsi="Arial" w:cs="Arial"/>
          <w:color w:val="26221F"/>
          <w:sz w:val="24"/>
          <w:szCs w:val="24"/>
        </w:rPr>
        <w:t>placement is secured.</w:t>
      </w:r>
    </w:p>
    <w:p w14:paraId="4866CE16" w14:textId="2E8FFEEC" w:rsidR="00461B02" w:rsidRPr="00A21E16" w:rsidRDefault="00461B02" w:rsidP="00461B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PMingLiU" w:hAnsi="Arial" w:cs="Arial"/>
          <w:i/>
          <w:iCs/>
          <w:color w:val="000000"/>
          <w:sz w:val="24"/>
          <w:szCs w:val="24"/>
        </w:rPr>
      </w:pPr>
      <w:r>
        <w:rPr>
          <w:rFonts w:ascii="Arial" w:hAnsi="Arial" w:cs="Arial"/>
          <w:i/>
          <w:iCs/>
          <w:color w:val="26221F"/>
          <w:sz w:val="24"/>
          <w:szCs w:val="24"/>
        </w:rPr>
        <w:t xml:space="preserve">Please refer to Appendix 4 for the school’s </w:t>
      </w:r>
      <w:r w:rsidR="00604BF1">
        <w:rPr>
          <w:rFonts w:ascii="Arial" w:hAnsi="Arial" w:cs="Arial"/>
          <w:i/>
          <w:iCs/>
          <w:color w:val="26221F"/>
          <w:sz w:val="24"/>
          <w:szCs w:val="24"/>
        </w:rPr>
        <w:t xml:space="preserve">checklist to unlawful suspension and </w:t>
      </w:r>
      <w:proofErr w:type="gramStart"/>
      <w:r w:rsidR="00604BF1">
        <w:rPr>
          <w:rFonts w:ascii="Arial" w:hAnsi="Arial" w:cs="Arial"/>
          <w:i/>
          <w:iCs/>
          <w:color w:val="26221F"/>
          <w:sz w:val="24"/>
          <w:szCs w:val="24"/>
        </w:rPr>
        <w:t>off-rolling</w:t>
      </w:r>
      <w:proofErr w:type="gramEnd"/>
      <w:r w:rsidR="00604BF1">
        <w:rPr>
          <w:rFonts w:ascii="Arial" w:hAnsi="Arial" w:cs="Arial"/>
          <w:i/>
          <w:iCs/>
          <w:color w:val="26221F"/>
          <w:sz w:val="24"/>
          <w:szCs w:val="24"/>
        </w:rPr>
        <w:t>.</w:t>
      </w:r>
    </w:p>
    <w:p w14:paraId="60761C18" w14:textId="77777777" w:rsidR="00461B02" w:rsidRPr="00E025C6" w:rsidRDefault="00461B02" w:rsidP="00E86BD2">
      <w:pPr>
        <w:textAlignment w:val="baseline"/>
        <w:rPr>
          <w:rFonts w:ascii="Arial" w:hAnsi="Arial" w:cs="Arial"/>
          <w:color w:val="26221F"/>
          <w:sz w:val="24"/>
          <w:szCs w:val="24"/>
        </w:rPr>
      </w:pPr>
    </w:p>
    <w:p w14:paraId="5EC8973E" w14:textId="59C6E5E6" w:rsidR="00E86BD2" w:rsidRPr="00E025C6" w:rsidRDefault="00424C97" w:rsidP="000916A4">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26221F"/>
          <w:spacing w:val="-4"/>
          <w:kern w:val="1"/>
          <w:sz w:val="24"/>
          <w:szCs w:val="24"/>
        </w:rPr>
        <w:t xml:space="preserve">Alternative Strategies </w:t>
      </w:r>
      <w:proofErr w:type="gramStart"/>
      <w:r w:rsidRPr="00E025C6">
        <w:rPr>
          <w:rFonts w:ascii="Arial" w:hAnsi="Arial" w:cs="Arial"/>
          <w:b/>
          <w:bCs/>
          <w:color w:val="26221F"/>
          <w:spacing w:val="-4"/>
          <w:kern w:val="1"/>
          <w:sz w:val="24"/>
          <w:szCs w:val="24"/>
        </w:rPr>
        <w:t>to</w:t>
      </w:r>
      <w:proofErr w:type="gramEnd"/>
      <w:r w:rsidRPr="00E025C6">
        <w:rPr>
          <w:rFonts w:ascii="Arial" w:hAnsi="Arial" w:cs="Arial"/>
          <w:b/>
          <w:bCs/>
          <w:color w:val="26221F"/>
          <w:spacing w:val="-4"/>
          <w:kern w:val="1"/>
          <w:sz w:val="24"/>
          <w:szCs w:val="24"/>
        </w:rPr>
        <w:t xml:space="preserve"> Exclusion</w:t>
      </w:r>
    </w:p>
    <w:p w14:paraId="07F5FCB4" w14:textId="2A0615C1" w:rsidR="00424C97" w:rsidRPr="00E025C6" w:rsidRDefault="00424C97" w:rsidP="00424C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The school will actively develop and </w:t>
      </w:r>
      <w:proofErr w:type="gramStart"/>
      <w:r w:rsidRPr="00E025C6">
        <w:rPr>
          <w:rFonts w:ascii="Arial" w:hAnsi="Arial" w:cs="Arial"/>
          <w:color w:val="26221F"/>
          <w:sz w:val="24"/>
          <w:szCs w:val="24"/>
        </w:rPr>
        <w:t>use:-</w:t>
      </w:r>
      <w:proofErr w:type="gramEnd"/>
    </w:p>
    <w:p w14:paraId="3D4E174D" w14:textId="246FFF83" w:rsidR="00424C97" w:rsidRPr="00E025C6" w:rsidRDefault="00424C97" w:rsidP="00424C9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Restorative practice and mediation</w:t>
      </w:r>
    </w:p>
    <w:p w14:paraId="77E0B9B7" w14:textId="61E56C3E" w:rsidR="00424C97" w:rsidRPr="00E025C6" w:rsidRDefault="00424C97" w:rsidP="00424C9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Managed moves or off-site direction </w:t>
      </w:r>
      <w:r w:rsidR="00B565A4" w:rsidRPr="00E025C6">
        <w:rPr>
          <w:rFonts w:ascii="Arial" w:hAnsi="Arial" w:cs="Arial"/>
          <w:color w:val="26221F"/>
          <w:sz w:val="24"/>
          <w:szCs w:val="24"/>
        </w:rPr>
        <w:t xml:space="preserve">(e.g. use of alternative provision) </w:t>
      </w:r>
      <w:r w:rsidRPr="00E025C6">
        <w:rPr>
          <w:rFonts w:ascii="Arial" w:hAnsi="Arial" w:cs="Arial"/>
          <w:color w:val="26221F"/>
          <w:sz w:val="24"/>
          <w:szCs w:val="24"/>
        </w:rPr>
        <w:t>with clear pupil support plans</w:t>
      </w:r>
      <w:r w:rsidR="00B565A4" w:rsidRPr="00E025C6">
        <w:rPr>
          <w:rFonts w:ascii="Arial" w:hAnsi="Arial" w:cs="Arial"/>
          <w:color w:val="26221F"/>
          <w:sz w:val="24"/>
          <w:szCs w:val="24"/>
        </w:rPr>
        <w:t xml:space="preserve"> </w:t>
      </w:r>
    </w:p>
    <w:p w14:paraId="0341A309" w14:textId="53CF8D49" w:rsidR="00424C97" w:rsidRPr="00E025C6" w:rsidRDefault="00424C97" w:rsidP="00424C9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Engagement with local support services (e.g. educational psychologists, family outreach)</w:t>
      </w:r>
    </w:p>
    <w:p w14:paraId="1978E4F4" w14:textId="51163E0D" w:rsidR="00424C97" w:rsidRPr="00E025C6" w:rsidRDefault="00424C97" w:rsidP="00424C97">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color w:val="26221F"/>
          <w:sz w:val="24"/>
          <w:szCs w:val="24"/>
        </w:rPr>
        <w:t>Inclusive curriculum adaptations and therapeutic interventions</w:t>
      </w:r>
    </w:p>
    <w:p w14:paraId="5CF63AE3" w14:textId="563484C1" w:rsidR="00E0003D" w:rsidRPr="00E025C6" w:rsidRDefault="00E0003D" w:rsidP="006860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p>
    <w:p w14:paraId="5D37A7DF" w14:textId="0DA323DA" w:rsidR="0068603E" w:rsidRPr="00E025C6" w:rsidRDefault="0068603E" w:rsidP="0068603E">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kern w:val="1"/>
          <w:sz w:val="24"/>
          <w:szCs w:val="24"/>
        </w:rPr>
      </w:pPr>
      <w:r w:rsidRPr="00E025C6">
        <w:rPr>
          <w:rFonts w:ascii="Arial" w:hAnsi="Arial" w:cs="Arial"/>
          <w:b/>
          <w:bCs/>
          <w:color w:val="000000"/>
          <w:kern w:val="1"/>
          <w:sz w:val="24"/>
          <w:szCs w:val="24"/>
        </w:rPr>
        <w:t xml:space="preserve">Safeguarding Considerations </w:t>
      </w:r>
    </w:p>
    <w:p w14:paraId="10CD5515" w14:textId="77F9F20A" w:rsidR="0068603E" w:rsidRPr="00E025C6" w:rsidRDefault="0068603E" w:rsidP="006860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When </w:t>
      </w:r>
      <w:r w:rsidR="00787BFF" w:rsidRPr="00E025C6">
        <w:rPr>
          <w:rFonts w:ascii="Arial" w:hAnsi="Arial" w:cs="Arial"/>
          <w:color w:val="26221F"/>
          <w:sz w:val="24"/>
          <w:szCs w:val="24"/>
        </w:rPr>
        <w:t>suspension</w:t>
      </w:r>
      <w:r w:rsidRPr="00E025C6">
        <w:rPr>
          <w:rFonts w:ascii="Arial" w:hAnsi="Arial" w:cs="Arial"/>
          <w:color w:val="26221F"/>
          <w:sz w:val="24"/>
          <w:szCs w:val="24"/>
        </w:rPr>
        <w:t xml:space="preserve"> or part-time timetables are under consideration, </w:t>
      </w:r>
      <w:proofErr w:type="gramStart"/>
      <w:r w:rsidRPr="00E025C6">
        <w:rPr>
          <w:rFonts w:ascii="Arial" w:hAnsi="Arial" w:cs="Arial"/>
          <w:color w:val="26221F"/>
          <w:sz w:val="24"/>
          <w:szCs w:val="24"/>
        </w:rPr>
        <w:t>always:</w:t>
      </w:r>
      <w:r w:rsidRPr="00E025C6">
        <w:rPr>
          <w:rFonts w:ascii="Arial" w:hAnsi="Arial" w:cs="Arial"/>
          <w:color w:val="000000"/>
          <w:sz w:val="24"/>
          <w:szCs w:val="24"/>
        </w:rPr>
        <w:t>-</w:t>
      </w:r>
      <w:proofErr w:type="gramEnd"/>
    </w:p>
    <w:p w14:paraId="17F22DFE" w14:textId="40803064" w:rsidR="0068603E" w:rsidRPr="00E025C6" w:rsidRDefault="0068603E" w:rsidP="0068603E">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Assess potential safeguarding risks, especially for vulnerable pupils</w:t>
      </w:r>
    </w:p>
    <w:p w14:paraId="0C8567E6" w14:textId="77777777" w:rsidR="0068603E" w:rsidRPr="00E025C6" w:rsidRDefault="0068603E" w:rsidP="0068603E">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Liaise with social care, local authority and multi-agency partners</w:t>
      </w:r>
    </w:p>
    <w:p w14:paraId="4ABE4C64" w14:textId="74EF87B7" w:rsidR="000174F0" w:rsidRPr="00E025C6" w:rsidRDefault="0068603E" w:rsidP="0068603E">
      <w:pPr>
        <w:pStyle w:val="ListParagraph"/>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Document all decisions and follow-up actions in safeguarding records.</w:t>
      </w:r>
    </w:p>
    <w:p w14:paraId="1FAC377E" w14:textId="77777777" w:rsidR="0068603E" w:rsidRPr="00E025C6" w:rsidRDefault="0068603E" w:rsidP="0068603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color w:val="000000"/>
          <w:kern w:val="1"/>
          <w:sz w:val="24"/>
          <w:szCs w:val="24"/>
        </w:rPr>
      </w:pPr>
    </w:p>
    <w:p w14:paraId="4ACF2301" w14:textId="77777777" w:rsidR="00787BFF" w:rsidRPr="00E025C6" w:rsidRDefault="00787BFF" w:rsidP="00787BFF">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26221F"/>
          <w:kern w:val="1"/>
          <w:sz w:val="24"/>
          <w:szCs w:val="24"/>
        </w:rPr>
      </w:pPr>
      <w:r w:rsidRPr="00E025C6">
        <w:rPr>
          <w:rFonts w:ascii="Arial" w:hAnsi="Arial" w:cs="Arial"/>
          <w:b/>
          <w:bCs/>
          <w:color w:val="26221F"/>
          <w:kern w:val="1"/>
          <w:sz w:val="24"/>
          <w:szCs w:val="24"/>
        </w:rPr>
        <w:t>Monitoring, Reporting and Review</w:t>
      </w:r>
    </w:p>
    <w:p w14:paraId="0E1437A3" w14:textId="27EF2321" w:rsidR="00787BFF" w:rsidRPr="00E025C6" w:rsidRDefault="00787BFF" w:rsidP="00787BFF">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Senior leaders will review exclusion and suspension data each month.</w:t>
      </w:r>
    </w:p>
    <w:p w14:paraId="3C90884B" w14:textId="73CB67C2" w:rsidR="00787BFF" w:rsidRPr="00E025C6" w:rsidRDefault="00787BFF" w:rsidP="00787BFF">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roofErr w:type="gramStart"/>
      <w:r w:rsidRPr="00E025C6">
        <w:rPr>
          <w:rFonts w:ascii="Arial" w:hAnsi="Arial" w:cs="Arial"/>
          <w:color w:val="26221F"/>
          <w:sz w:val="24"/>
          <w:szCs w:val="24"/>
        </w:rPr>
        <w:t>Governors’</w:t>
      </w:r>
      <w:proofErr w:type="gramEnd"/>
      <w:r w:rsidRPr="00E025C6">
        <w:rPr>
          <w:rFonts w:ascii="Arial" w:hAnsi="Arial" w:cs="Arial"/>
          <w:color w:val="26221F"/>
          <w:sz w:val="24"/>
          <w:szCs w:val="24"/>
        </w:rPr>
        <w:t xml:space="preserve"> will receive termly reports on trends, patterns and effectiveness.</w:t>
      </w:r>
    </w:p>
    <w:p w14:paraId="5DA97745" w14:textId="3866FA25" w:rsidR="00BD3DE2" w:rsidRPr="00E025C6" w:rsidRDefault="00787BFF" w:rsidP="00BD3DE2">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Policy and procedures will be updated annually or when statutory guidance changes.</w:t>
      </w:r>
    </w:p>
    <w:p w14:paraId="4C0A9F8E" w14:textId="77777777" w:rsidR="006A0964" w:rsidRPr="00E025C6" w:rsidRDefault="006A0964" w:rsidP="006A0964">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04CF4A59" w14:textId="77777777" w:rsidR="00BD3DE2" w:rsidRPr="00E025C6" w:rsidRDefault="00BD3DE2" w:rsidP="00BD3DE2">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24"/>
          <w:szCs w:val="24"/>
        </w:rPr>
      </w:pPr>
      <w:r w:rsidRPr="00E025C6">
        <w:rPr>
          <w:rFonts w:ascii="Arial" w:hAnsi="Arial" w:cs="Arial"/>
          <w:b/>
          <w:bCs/>
          <w:kern w:val="1"/>
          <w:sz w:val="24"/>
          <w:szCs w:val="24"/>
        </w:rPr>
        <w:t>Roles and Responsibilities</w:t>
      </w:r>
    </w:p>
    <w:p w14:paraId="0C98EB43" w14:textId="7D2B0CA9"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roofErr w:type="gramStart"/>
      <w:r w:rsidRPr="00E025C6">
        <w:rPr>
          <w:rFonts w:ascii="Arial" w:hAnsi="Arial" w:cs="Arial"/>
          <w:color w:val="26221F"/>
          <w:sz w:val="24"/>
          <w:szCs w:val="24"/>
        </w:rPr>
        <w:t>Headteacher:-</w:t>
      </w:r>
      <w:proofErr w:type="gramEnd"/>
    </w:p>
    <w:p w14:paraId="6FE9FCA8" w14:textId="51BDFA5B" w:rsidR="00BD3DE2" w:rsidRPr="00E025C6" w:rsidRDefault="00BD3DE2" w:rsidP="00BD3DE2">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Ensure lawful application of exclusions and suspensions.</w:t>
      </w:r>
    </w:p>
    <w:p w14:paraId="7E8EB303" w14:textId="77D56CDB" w:rsidR="00BD3DE2" w:rsidRPr="00E025C6" w:rsidRDefault="00BD3DE2" w:rsidP="00BD3DE2">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proofErr w:type="gramStart"/>
      <w:r w:rsidRPr="00E025C6">
        <w:rPr>
          <w:rFonts w:ascii="Arial" w:hAnsi="Arial" w:cs="Arial"/>
          <w:color w:val="26221F"/>
          <w:sz w:val="24"/>
          <w:szCs w:val="24"/>
        </w:rPr>
        <w:t>Communicate</w:t>
      </w:r>
      <w:proofErr w:type="gramEnd"/>
      <w:r w:rsidRPr="00E025C6">
        <w:rPr>
          <w:rFonts w:ascii="Arial" w:hAnsi="Arial" w:cs="Arial"/>
          <w:color w:val="26221F"/>
          <w:sz w:val="24"/>
          <w:szCs w:val="24"/>
        </w:rPr>
        <w:t xml:space="preserve"> policy to staff, pupils and families.</w:t>
      </w:r>
    </w:p>
    <w:p w14:paraId="43766F34" w14:textId="2EB1D8C3" w:rsidR="00BD3DE2" w:rsidRPr="00E025C6" w:rsidRDefault="00BD3DE2" w:rsidP="00BD3DE2">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Oversee data analysis and reintegration strategies.</w:t>
      </w:r>
    </w:p>
    <w:p w14:paraId="3194F422" w14:textId="77777777"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0D0142F3" w14:textId="6D6E1A08"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School Senior Leadership </w:t>
      </w:r>
      <w:proofErr w:type="gramStart"/>
      <w:r w:rsidRPr="00E025C6">
        <w:rPr>
          <w:rFonts w:ascii="Arial" w:hAnsi="Arial" w:cs="Arial"/>
          <w:color w:val="26221F"/>
          <w:sz w:val="24"/>
          <w:szCs w:val="24"/>
        </w:rPr>
        <w:t>Team:-</w:t>
      </w:r>
      <w:proofErr w:type="gramEnd"/>
    </w:p>
    <w:p w14:paraId="04722086" w14:textId="6823A7BA" w:rsidR="00BD3DE2" w:rsidRPr="00E025C6" w:rsidRDefault="00BD3DE2" w:rsidP="00BD3DE2">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Support investigations and decision-making.</w:t>
      </w:r>
    </w:p>
    <w:p w14:paraId="295669A8" w14:textId="3AE66FB9" w:rsidR="00BD3DE2" w:rsidRPr="00E025C6" w:rsidRDefault="00BD3DE2" w:rsidP="00BD3DE2">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Monitor part-time timetables and internal isolation.</w:t>
      </w:r>
    </w:p>
    <w:p w14:paraId="7320159D" w14:textId="3558EE4A" w:rsidR="00BD3DE2" w:rsidRPr="00E025C6" w:rsidRDefault="00BD3DE2" w:rsidP="00BD3DE2">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Coordinate alternative strategies and multi-agency referrals.</w:t>
      </w:r>
    </w:p>
    <w:p w14:paraId="30EA2218" w14:textId="77777777"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212AC884" w14:textId="1BAD8845"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lastRenderedPageBreak/>
        <w:t>Parents/</w:t>
      </w:r>
      <w:proofErr w:type="gramStart"/>
      <w:r w:rsidRPr="00E025C6">
        <w:rPr>
          <w:rFonts w:ascii="Arial" w:hAnsi="Arial" w:cs="Arial"/>
          <w:color w:val="26221F"/>
          <w:sz w:val="24"/>
          <w:szCs w:val="24"/>
        </w:rPr>
        <w:t>Carers:-</w:t>
      </w:r>
      <w:proofErr w:type="gramEnd"/>
    </w:p>
    <w:p w14:paraId="204B660F" w14:textId="488501B5" w:rsidR="00BD3DE2" w:rsidRPr="00E025C6" w:rsidRDefault="00BD3DE2" w:rsidP="00BD3DE2">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Engage promptly in communication and re-integration meetings.</w:t>
      </w:r>
    </w:p>
    <w:p w14:paraId="07970773" w14:textId="43E1CD12" w:rsidR="00BD3DE2" w:rsidRPr="00E025C6" w:rsidRDefault="00BD3DE2" w:rsidP="00BD3DE2">
      <w:pPr>
        <w:pStyle w:val="ListParagraph"/>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 xml:space="preserve">Support </w:t>
      </w:r>
      <w:proofErr w:type="gramStart"/>
      <w:r w:rsidRPr="00E025C6">
        <w:rPr>
          <w:rFonts w:ascii="Arial" w:hAnsi="Arial" w:cs="Arial"/>
          <w:color w:val="26221F"/>
          <w:sz w:val="24"/>
          <w:szCs w:val="24"/>
        </w:rPr>
        <w:t>pupil</w:t>
      </w:r>
      <w:proofErr w:type="gramEnd"/>
      <w:r w:rsidRPr="00E025C6">
        <w:rPr>
          <w:rFonts w:ascii="Arial" w:hAnsi="Arial" w:cs="Arial"/>
          <w:color w:val="26221F"/>
          <w:sz w:val="24"/>
          <w:szCs w:val="24"/>
        </w:rPr>
        <w:t xml:space="preserve"> at home and uphold </w:t>
      </w:r>
      <w:proofErr w:type="spellStart"/>
      <w:r w:rsidRPr="00E025C6">
        <w:rPr>
          <w:rFonts w:ascii="Arial" w:hAnsi="Arial" w:cs="Arial"/>
          <w:color w:val="26221F"/>
          <w:sz w:val="24"/>
          <w:szCs w:val="24"/>
        </w:rPr>
        <w:t>behaviour</w:t>
      </w:r>
      <w:proofErr w:type="spellEnd"/>
      <w:r w:rsidRPr="00E025C6">
        <w:rPr>
          <w:rFonts w:ascii="Arial" w:hAnsi="Arial" w:cs="Arial"/>
          <w:color w:val="26221F"/>
          <w:sz w:val="24"/>
          <w:szCs w:val="24"/>
        </w:rPr>
        <w:t xml:space="preserve"> agreements.</w:t>
      </w:r>
    </w:p>
    <w:p w14:paraId="48057605" w14:textId="77777777"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148D7898" w14:textId="12976088" w:rsidR="00BD3DE2" w:rsidRPr="00E025C6" w:rsidRDefault="00BD3DE2" w:rsidP="00BD3D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roofErr w:type="gramStart"/>
      <w:r w:rsidRPr="00E025C6">
        <w:rPr>
          <w:rFonts w:ascii="Arial" w:hAnsi="Arial" w:cs="Arial"/>
          <w:color w:val="26221F"/>
          <w:sz w:val="24"/>
          <w:szCs w:val="24"/>
        </w:rPr>
        <w:t>Governors:-</w:t>
      </w:r>
      <w:proofErr w:type="gramEnd"/>
    </w:p>
    <w:p w14:paraId="3C1780D1" w14:textId="2BB88EEC" w:rsidR="00BD3DE2" w:rsidRPr="00E025C6" w:rsidRDefault="00BD3DE2" w:rsidP="00BD3DE2">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Review suspension and exclusion decisions as required.</w:t>
      </w:r>
    </w:p>
    <w:p w14:paraId="44181FD3" w14:textId="624FAEDA" w:rsidR="00F00DC3" w:rsidRPr="00E025C6" w:rsidRDefault="00BD3DE2" w:rsidP="00BD3DE2">
      <w:pPr>
        <w:pStyle w:val="ListParagraph"/>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4"/>
          <w:szCs w:val="24"/>
        </w:rPr>
      </w:pPr>
      <w:r w:rsidRPr="00E025C6">
        <w:rPr>
          <w:rFonts w:ascii="Arial" w:hAnsi="Arial" w:cs="Arial"/>
          <w:color w:val="26221F"/>
          <w:sz w:val="24"/>
          <w:szCs w:val="24"/>
        </w:rPr>
        <w:t>Monitor overall exclusion trends and hold leadership to account.</w:t>
      </w:r>
      <w:r w:rsidR="00F00DC3" w:rsidRPr="00E025C6">
        <w:rPr>
          <w:rFonts w:ascii="Arial" w:hAnsi="Arial" w:cs="Arial"/>
          <w:kern w:val="1"/>
          <w:sz w:val="24"/>
          <w:szCs w:val="24"/>
        </w:rPr>
        <w:br w:type="page"/>
      </w:r>
    </w:p>
    <w:p w14:paraId="4173772A" w14:textId="77777777" w:rsidR="00BD3DE2" w:rsidRPr="00E025C6" w:rsidRDefault="00BD3DE2" w:rsidP="00BD3DE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rFonts w:ascii="Arial" w:hAnsi="Arial" w:cs="Arial"/>
          <w:color w:val="000000"/>
          <w:sz w:val="24"/>
          <w:szCs w:val="24"/>
        </w:rPr>
      </w:pPr>
    </w:p>
    <w:p w14:paraId="03C75F1B" w14:textId="6AAC4700"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t xml:space="preserve">Appendix </w:t>
      </w:r>
      <w:r w:rsidR="00F83C8D" w:rsidRPr="00E025C6">
        <w:rPr>
          <w:rFonts w:ascii="Arial" w:hAnsi="Arial" w:cs="Arial"/>
          <w:b/>
          <w:bCs/>
          <w:color w:val="26221F"/>
          <w:sz w:val="24"/>
          <w:szCs w:val="24"/>
        </w:rPr>
        <w:t>1</w:t>
      </w:r>
      <w:r w:rsidRPr="00E025C6">
        <w:rPr>
          <w:rFonts w:ascii="Arial" w:hAnsi="Arial" w:cs="Arial"/>
          <w:b/>
          <w:bCs/>
          <w:color w:val="26221F"/>
          <w:sz w:val="24"/>
          <w:szCs w:val="24"/>
        </w:rPr>
        <w:t xml:space="preserve">: Exclusion Decision Flowchart  </w:t>
      </w:r>
    </w:p>
    <w:p w14:paraId="12984F53" w14:textId="77777777"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A visual flowchart mapping the steps from incident report through investigation, authorisation, parent/carer notification, and reintegration.</w:t>
      </w:r>
    </w:p>
    <w:p w14:paraId="6899AA1C"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6A1FE456"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1. Incident Occurs                        │</w:t>
      </w:r>
    </w:p>
    <w:p w14:paraId="6487B43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Behaviour breach or safeguarding flag │</w:t>
      </w:r>
    </w:p>
    <w:p w14:paraId="4519C7A6"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Logged immediately on Arbor &amp; RADAR   │</w:t>
      </w:r>
    </w:p>
    <w:p w14:paraId="090CF616"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5149681B"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082BC3E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12074492"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2. Investigation &amp; Risk Assessment        │</w:t>
      </w:r>
    </w:p>
    <w:p w14:paraId="3BDE4BBD"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Gather staff &amp; pupil statements       │</w:t>
      </w:r>
    </w:p>
    <w:p w14:paraId="5A0C5C10"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Assess severity &amp; safeguarding risk   │</w:t>
      </w:r>
    </w:p>
    <w:p w14:paraId="2734B9D1"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Record findings in CPOMS/RADAR        │</w:t>
      </w:r>
    </w:p>
    <w:p w14:paraId="2CC93EE6"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3F7ECB55"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7E4B442E"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2883A3C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3. Headteacher Decision                   │</w:t>
      </w:r>
    </w:p>
    <w:p w14:paraId="5D2EE7ED"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Review incident report &amp; evidence     │</w:t>
      </w:r>
    </w:p>
    <w:p w14:paraId="6B8458BF"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Consider alternatives (</w:t>
      </w:r>
      <w:proofErr w:type="gramStart"/>
      <w:r w:rsidRPr="00142F23">
        <w:rPr>
          <w:rFonts w:ascii="Arial" w:hAnsi="Arial" w:cs="Arial"/>
          <w:color w:val="26221F"/>
          <w:sz w:val="24"/>
          <w:szCs w:val="24"/>
        </w:rPr>
        <w:t xml:space="preserve">isolation,   </w:t>
      </w:r>
      <w:proofErr w:type="gramEnd"/>
      <w:r w:rsidRPr="00142F23">
        <w:rPr>
          <w:rFonts w:ascii="Arial" w:hAnsi="Arial" w:cs="Arial"/>
          <w:color w:val="26221F"/>
          <w:sz w:val="24"/>
          <w:szCs w:val="24"/>
        </w:rPr>
        <w:t xml:space="preserve">  │</w:t>
      </w:r>
    </w:p>
    <w:p w14:paraId="4F4D7592"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restorative practice, part-time </w:t>
      </w:r>
      <w:proofErr w:type="gramStart"/>
      <w:r w:rsidRPr="00142F23">
        <w:rPr>
          <w:rFonts w:ascii="Arial" w:hAnsi="Arial" w:cs="Arial"/>
          <w:color w:val="26221F"/>
          <w:sz w:val="24"/>
          <w:szCs w:val="24"/>
        </w:rPr>
        <w:t>timetable)  │</w:t>
      </w:r>
      <w:proofErr w:type="gramEnd"/>
    </w:p>
    <w:p w14:paraId="69A44850"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Decide on suspension (1–5 days) or     │</w:t>
      </w:r>
    </w:p>
    <w:p w14:paraId="5E7722F1"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permanent exclusion                   │</w:t>
      </w:r>
    </w:p>
    <w:p w14:paraId="1B845763"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3F1930A7"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446C5FA4"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0C9E02C7"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4. Authorisation &amp; Recording              │</w:t>
      </w:r>
    </w:p>
    <w:p w14:paraId="24DD4ADC"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Headteacher signs off suspension      │</w:t>
      </w:r>
    </w:p>
    <w:p w14:paraId="588DA719"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Enter sanction details in Arbor       │</w:t>
      </w:r>
    </w:p>
    <w:p w14:paraId="4D50475E"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dates, duration, reason code        │</w:t>
      </w:r>
    </w:p>
    <w:p w14:paraId="1BCEC076"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lastRenderedPageBreak/>
        <w:t>└────────────────────────────────────────────┘</w:t>
      </w:r>
    </w:p>
    <w:p w14:paraId="65BA2424"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3109588A"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4E96695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5. Parent/Carer Notification              │</w:t>
      </w:r>
    </w:p>
    <w:p w14:paraId="7B542C2F"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Phone call same day, followed by      │</w:t>
      </w:r>
    </w:p>
    <w:p w14:paraId="672FF165"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written letter (per Appendix 3)       │</w:t>
      </w:r>
    </w:p>
    <w:p w14:paraId="354CA64E"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Include: reason, length, appeal rights│</w:t>
      </w:r>
    </w:p>
    <w:p w14:paraId="5894C66A"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Confirm work</w:t>
      </w:r>
      <w:r w:rsidRPr="00142F23">
        <w:rPr>
          <w:rFonts w:ascii="Cambria Math" w:hAnsi="Cambria Math" w:cs="Cambria Math"/>
          <w:color w:val="26221F"/>
          <w:sz w:val="24"/>
          <w:szCs w:val="24"/>
        </w:rPr>
        <w:t>‐</w:t>
      </w:r>
      <w:r w:rsidRPr="00142F23">
        <w:rPr>
          <w:rFonts w:ascii="Arial" w:hAnsi="Arial" w:cs="Arial"/>
          <w:color w:val="26221F"/>
          <w:sz w:val="24"/>
          <w:szCs w:val="24"/>
        </w:rPr>
        <w:t>at</w:t>
      </w:r>
      <w:r w:rsidRPr="00142F23">
        <w:rPr>
          <w:rFonts w:ascii="Cambria Math" w:hAnsi="Cambria Math" w:cs="Cambria Math"/>
          <w:color w:val="26221F"/>
          <w:sz w:val="24"/>
          <w:szCs w:val="24"/>
        </w:rPr>
        <w:t>‐</w:t>
      </w:r>
      <w:r w:rsidRPr="00142F23">
        <w:rPr>
          <w:rFonts w:ascii="Arial" w:hAnsi="Arial" w:cs="Arial"/>
          <w:color w:val="26221F"/>
          <w:sz w:val="24"/>
          <w:szCs w:val="24"/>
        </w:rPr>
        <w:t>home arrangements     │</w:t>
      </w:r>
    </w:p>
    <w:p w14:paraId="5E8CC6AB"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59AE791E"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15695C6D"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060B83FD"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6. Provision of Work &amp; Marking            │</w:t>
      </w:r>
    </w:p>
    <w:p w14:paraId="02D331D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Online pack or printed homework       │</w:t>
      </w:r>
    </w:p>
    <w:p w14:paraId="7B2BD00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Ensure marking/feedback on return     │</w:t>
      </w:r>
    </w:p>
    <w:p w14:paraId="5AD8B553"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46B109A4"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10CBC647"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74824245"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7. Reintegration Meeting                  │</w:t>
      </w:r>
    </w:p>
    <w:p w14:paraId="44353EE9"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Held on pupil’s first day back        │</w:t>
      </w:r>
    </w:p>
    <w:p w14:paraId="49BB556C"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Use Appendix 6 agenda:                │</w:t>
      </w:r>
    </w:p>
    <w:p w14:paraId="32C8F5D7"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What happened?                      │</w:t>
      </w:r>
    </w:p>
    <w:p w14:paraId="628BF845"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What should change?                 │</w:t>
      </w:r>
    </w:p>
    <w:p w14:paraId="2EC04DA1"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Agree behaviour targets &amp; support   │</w:t>
      </w:r>
    </w:p>
    <w:p w14:paraId="226ED5CF"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110D2225"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3FE3A4E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1B3A2C5A"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8. Reintegration Plan &amp; Monitoring        │</w:t>
      </w:r>
    </w:p>
    <w:p w14:paraId="21C44AE5"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Formal Support Plan (PSP) with         │</w:t>
      </w:r>
    </w:p>
    <w:p w14:paraId="0279F0A3"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clear milestones                      │</w:t>
      </w:r>
    </w:p>
    <w:p w14:paraId="1B114E9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lastRenderedPageBreak/>
        <w:t>│   • Weekly check-ins and termly reviews    │</w:t>
      </w:r>
    </w:p>
    <w:p w14:paraId="0200EB9A"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Record updates in Arbor               │</w:t>
      </w:r>
    </w:p>
    <w:p w14:paraId="785B16E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598AC9AE"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
    <w:p w14:paraId="3C67EB4F"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w:t>
      </w:r>
    </w:p>
    <w:p w14:paraId="79BAFA0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9. Follow-Up &amp; Analysis                   │</w:t>
      </w:r>
    </w:p>
    <w:p w14:paraId="1516F7ED"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Termly behaviour/exclusion report     │</w:t>
      </w:r>
    </w:p>
    <w:p w14:paraId="2D31EBAE"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to Governors                          │</w:t>
      </w:r>
    </w:p>
    <w:p w14:paraId="6F2B4EF8"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Identify patterns (pupil group, time, │</w:t>
      </w:r>
    </w:p>
    <w:p w14:paraId="6B817B59"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xml:space="preserve">│     </w:t>
      </w:r>
      <w:proofErr w:type="gramStart"/>
      <w:r w:rsidRPr="00142F23">
        <w:rPr>
          <w:rFonts w:ascii="Arial" w:hAnsi="Arial" w:cs="Arial"/>
          <w:color w:val="26221F"/>
          <w:sz w:val="24"/>
          <w:szCs w:val="24"/>
        </w:rPr>
        <w:t xml:space="preserve">location)   </w:t>
      </w:r>
      <w:proofErr w:type="gramEnd"/>
      <w:r w:rsidRPr="00142F23">
        <w:rPr>
          <w:rFonts w:ascii="Arial" w:hAnsi="Arial" w:cs="Arial"/>
          <w:color w:val="26221F"/>
          <w:sz w:val="24"/>
          <w:szCs w:val="24"/>
        </w:rPr>
        <w:t xml:space="preserve">                          │</w:t>
      </w:r>
    </w:p>
    <w:p w14:paraId="6165FDE4" w14:textId="77777777" w:rsidR="00142F23" w:rsidRPr="00142F23" w:rsidRDefault="00142F23" w:rsidP="00142F23">
      <w:pPr>
        <w:rPr>
          <w:rFonts w:ascii="Arial" w:hAnsi="Arial" w:cs="Arial"/>
          <w:color w:val="26221F"/>
          <w:sz w:val="24"/>
          <w:szCs w:val="24"/>
        </w:rPr>
      </w:pPr>
      <w:r w:rsidRPr="00142F23">
        <w:rPr>
          <w:rFonts w:ascii="Arial" w:hAnsi="Arial" w:cs="Arial"/>
          <w:color w:val="26221F"/>
          <w:sz w:val="24"/>
          <w:szCs w:val="24"/>
        </w:rPr>
        <w:t>│   • Update behaviour strategy &amp; CPD       │</w:t>
      </w:r>
    </w:p>
    <w:p w14:paraId="7B23E901" w14:textId="20C9F7B6" w:rsidR="00F83C8D" w:rsidRPr="00E025C6" w:rsidRDefault="00142F23" w:rsidP="00142F23">
      <w:pPr>
        <w:rPr>
          <w:rFonts w:ascii="Arial" w:hAnsi="Arial" w:cs="Arial"/>
          <w:color w:val="26221F"/>
          <w:sz w:val="24"/>
          <w:szCs w:val="24"/>
        </w:rPr>
      </w:pPr>
      <w:r w:rsidRPr="00142F23">
        <w:rPr>
          <w:rFonts w:ascii="Arial" w:hAnsi="Arial" w:cs="Arial"/>
          <w:color w:val="26221F"/>
          <w:sz w:val="24"/>
          <w:szCs w:val="24"/>
        </w:rPr>
        <w:t>└────────────────────────────────────────────┘</w:t>
      </w:r>
      <w:r w:rsidR="00F83C8D" w:rsidRPr="00E025C6">
        <w:rPr>
          <w:rFonts w:ascii="Arial" w:hAnsi="Arial" w:cs="Arial"/>
          <w:color w:val="26221F"/>
          <w:sz w:val="24"/>
          <w:szCs w:val="24"/>
        </w:rPr>
        <w:br w:type="page"/>
      </w:r>
    </w:p>
    <w:p w14:paraId="7827E5B0" w14:textId="6D9E9602"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lastRenderedPageBreak/>
        <w:t xml:space="preserve">Appendix </w:t>
      </w:r>
      <w:r w:rsidR="00F83C8D" w:rsidRPr="00E025C6">
        <w:rPr>
          <w:rFonts w:ascii="Arial" w:hAnsi="Arial" w:cs="Arial"/>
          <w:b/>
          <w:bCs/>
          <w:color w:val="26221F"/>
          <w:sz w:val="24"/>
          <w:szCs w:val="24"/>
        </w:rPr>
        <w:t>2</w:t>
      </w:r>
      <w:r w:rsidRPr="00E025C6">
        <w:rPr>
          <w:rFonts w:ascii="Arial" w:hAnsi="Arial" w:cs="Arial"/>
          <w:b/>
          <w:bCs/>
          <w:color w:val="26221F"/>
          <w:sz w:val="24"/>
          <w:szCs w:val="24"/>
        </w:rPr>
        <w:t xml:space="preserve">: Behaviour Incident Report Form  </w:t>
      </w:r>
    </w:p>
    <w:p w14:paraId="2DA3762B" w14:textId="6F75017C" w:rsidR="00AF71E3" w:rsidRPr="00E025C6" w:rsidRDefault="00F83C8D"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Example</w:t>
      </w:r>
      <w:r w:rsidR="00AF71E3" w:rsidRPr="00E025C6">
        <w:rPr>
          <w:rFonts w:ascii="Arial" w:hAnsi="Arial" w:cs="Arial"/>
          <w:color w:val="26221F"/>
          <w:sz w:val="24"/>
          <w:szCs w:val="24"/>
        </w:rPr>
        <w:t xml:space="preserve"> form for staff to record date, time, location, witnesses, descriptions, immediate actions and follow-up steps.</w:t>
      </w:r>
    </w:p>
    <w:p w14:paraId="27E3D074" w14:textId="77777777" w:rsidR="007973CA" w:rsidRPr="00E025C6" w:rsidRDefault="007973CA" w:rsidP="007973CA">
      <w:pPr>
        <w:rPr>
          <w:rFonts w:ascii="Arial" w:hAnsi="Arial" w:cs="Arial"/>
          <w:color w:val="26221F"/>
          <w:sz w:val="24"/>
          <w:szCs w:val="24"/>
        </w:rPr>
      </w:pPr>
    </w:p>
    <w:p w14:paraId="238F372B" w14:textId="5B64F411"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1. </w:t>
      </w:r>
      <w:r w:rsidRPr="00E025C6">
        <w:rPr>
          <w:rFonts w:ascii="Arial" w:hAnsi="Arial" w:cs="Arial"/>
          <w:b/>
          <w:bCs/>
          <w:color w:val="26221F"/>
          <w:sz w:val="24"/>
          <w:szCs w:val="24"/>
        </w:rPr>
        <w:t>Incident Details</w:t>
      </w:r>
    </w:p>
    <w:p w14:paraId="48443BD2"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Date of incident: ____________________  </w:t>
      </w:r>
    </w:p>
    <w:p w14:paraId="7CB7C0E6"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Time of incident: ____________________  </w:t>
      </w:r>
    </w:p>
    <w:p w14:paraId="3070410D"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Location of incident: ____________________  </w:t>
      </w:r>
    </w:p>
    <w:p w14:paraId="5D7C4F2F"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Reported by (staff name &amp; role): ____________________  </w:t>
      </w:r>
    </w:p>
    <w:p w14:paraId="04F6B883"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Witnesses (names &amp; roles): ____________________  </w:t>
      </w:r>
    </w:p>
    <w:p w14:paraId="5E374B5F" w14:textId="77777777" w:rsidR="007973CA" w:rsidRPr="00E025C6" w:rsidRDefault="007973CA" w:rsidP="007973CA">
      <w:pPr>
        <w:rPr>
          <w:rFonts w:ascii="Arial" w:hAnsi="Arial" w:cs="Arial"/>
          <w:color w:val="26221F"/>
          <w:sz w:val="24"/>
          <w:szCs w:val="24"/>
        </w:rPr>
      </w:pPr>
    </w:p>
    <w:p w14:paraId="3E0620F1" w14:textId="45D6A952" w:rsidR="007973CA" w:rsidRPr="00E025C6" w:rsidRDefault="007973CA" w:rsidP="007973CA">
      <w:pPr>
        <w:rPr>
          <w:rFonts w:ascii="Arial" w:hAnsi="Arial" w:cs="Arial"/>
          <w:b/>
          <w:bCs/>
          <w:color w:val="26221F"/>
          <w:sz w:val="24"/>
          <w:szCs w:val="24"/>
        </w:rPr>
      </w:pPr>
      <w:r w:rsidRPr="00E025C6">
        <w:rPr>
          <w:rFonts w:ascii="Arial" w:hAnsi="Arial" w:cs="Arial"/>
          <w:b/>
          <w:bCs/>
          <w:color w:val="26221F"/>
          <w:sz w:val="24"/>
          <w:szCs w:val="24"/>
        </w:rPr>
        <w:t>2. Pupil Information</w:t>
      </w:r>
    </w:p>
    <w:p w14:paraId="0C2A814A"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Name of pupil involved: ____________________  </w:t>
      </w:r>
    </w:p>
    <w:p w14:paraId="55AEAF26"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Year group / tutor group: ____________________  </w:t>
      </w:r>
    </w:p>
    <w:p w14:paraId="298238A5"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Other pupils involved (names &amp; roles): ____________________  </w:t>
      </w:r>
    </w:p>
    <w:p w14:paraId="03C3E4BE"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Staff involved (names &amp; roles): ____________________  </w:t>
      </w:r>
    </w:p>
    <w:p w14:paraId="7907A371" w14:textId="77777777" w:rsidR="007973CA" w:rsidRPr="00E025C6" w:rsidRDefault="007973CA" w:rsidP="007973CA">
      <w:pPr>
        <w:rPr>
          <w:rFonts w:ascii="Arial" w:hAnsi="Arial" w:cs="Arial"/>
          <w:color w:val="26221F"/>
          <w:sz w:val="24"/>
          <w:szCs w:val="24"/>
        </w:rPr>
      </w:pPr>
    </w:p>
    <w:p w14:paraId="2F478C08" w14:textId="44073FD0"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3. </w:t>
      </w:r>
      <w:r w:rsidRPr="00E025C6">
        <w:rPr>
          <w:rFonts w:ascii="Arial" w:hAnsi="Arial" w:cs="Arial"/>
          <w:b/>
          <w:bCs/>
          <w:color w:val="26221F"/>
          <w:sz w:val="24"/>
          <w:szCs w:val="24"/>
        </w:rPr>
        <w:t>Description of Incident</w:t>
      </w:r>
    </w:p>
    <w:p w14:paraId="694A27EE" w14:textId="37B5A38D"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Provide a clear, factual account of what happened, in chronological order. Include any triggers, pupil statements and observed behaviours.</w:t>
      </w:r>
    </w:p>
    <w:p w14:paraId="30808744" w14:textId="77777777" w:rsidR="007973CA" w:rsidRPr="00E025C6" w:rsidRDefault="007973CA" w:rsidP="007973CA">
      <w:pPr>
        <w:rPr>
          <w:rFonts w:ascii="Arial" w:hAnsi="Arial" w:cs="Arial"/>
          <w:color w:val="26221F"/>
          <w:sz w:val="24"/>
          <w:szCs w:val="24"/>
        </w:rPr>
      </w:pPr>
    </w:p>
    <w:p w14:paraId="0F1E4C58" w14:textId="127267FE" w:rsidR="007973CA" w:rsidRPr="00E025C6" w:rsidRDefault="007973CA" w:rsidP="007973CA">
      <w:pPr>
        <w:rPr>
          <w:rFonts w:ascii="Arial" w:hAnsi="Arial" w:cs="Arial"/>
          <w:b/>
          <w:bCs/>
          <w:color w:val="26221F"/>
          <w:sz w:val="24"/>
          <w:szCs w:val="24"/>
        </w:rPr>
      </w:pPr>
      <w:r w:rsidRPr="00E025C6">
        <w:rPr>
          <w:rFonts w:ascii="Arial" w:hAnsi="Arial" w:cs="Arial"/>
          <w:b/>
          <w:bCs/>
          <w:color w:val="26221F"/>
          <w:sz w:val="24"/>
          <w:szCs w:val="24"/>
        </w:rPr>
        <w:t>4. Immediate Actions Taken</w:t>
      </w:r>
    </w:p>
    <w:p w14:paraId="18638A63" w14:textId="4A0C2B74"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Was pupil removed from class? Yes / No  </w:t>
      </w:r>
    </w:p>
    <w:p w14:paraId="3DC0B734"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Time pupil entered isolation (if used): _______________  </w:t>
      </w:r>
    </w:p>
    <w:p w14:paraId="25412B6C"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Time pupil returned to class or was collected: _______________  </w:t>
      </w:r>
    </w:p>
    <w:p w14:paraId="502B866E"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First-aid or medical treatment </w:t>
      </w:r>
      <w:proofErr w:type="gramStart"/>
      <w:r w:rsidRPr="00E025C6">
        <w:rPr>
          <w:rFonts w:ascii="Arial" w:hAnsi="Arial" w:cs="Arial"/>
          <w:color w:val="26221F"/>
          <w:sz w:val="24"/>
          <w:szCs w:val="24"/>
        </w:rPr>
        <w:t>provided?</w:t>
      </w:r>
      <w:proofErr w:type="gramEnd"/>
      <w:r w:rsidRPr="00E025C6">
        <w:rPr>
          <w:rFonts w:ascii="Arial" w:hAnsi="Arial" w:cs="Arial"/>
          <w:color w:val="26221F"/>
          <w:sz w:val="24"/>
          <w:szCs w:val="24"/>
        </w:rPr>
        <w:t xml:space="preserve"> Yes / No; details: ____________________  </w:t>
      </w:r>
    </w:p>
    <w:p w14:paraId="585E6E88" w14:textId="4BFE7D5C"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Police or external agencies </w:t>
      </w:r>
      <w:proofErr w:type="gramStart"/>
      <w:r w:rsidRPr="00E025C6">
        <w:rPr>
          <w:rFonts w:ascii="Arial" w:hAnsi="Arial" w:cs="Arial"/>
          <w:color w:val="26221F"/>
          <w:sz w:val="24"/>
          <w:szCs w:val="24"/>
        </w:rPr>
        <w:t>contacted?</w:t>
      </w:r>
      <w:proofErr w:type="gramEnd"/>
      <w:r w:rsidRPr="00E025C6">
        <w:rPr>
          <w:rFonts w:ascii="Arial" w:hAnsi="Arial" w:cs="Arial"/>
          <w:color w:val="26221F"/>
          <w:sz w:val="24"/>
          <w:szCs w:val="24"/>
        </w:rPr>
        <w:t xml:space="preserve"> Yes / No; details: ____________________  </w:t>
      </w:r>
    </w:p>
    <w:p w14:paraId="3668AB06" w14:textId="77777777" w:rsidR="007973CA" w:rsidRPr="00E025C6" w:rsidRDefault="007973CA" w:rsidP="007973CA">
      <w:pPr>
        <w:rPr>
          <w:rFonts w:ascii="Arial" w:hAnsi="Arial" w:cs="Arial"/>
          <w:color w:val="26221F"/>
          <w:sz w:val="24"/>
          <w:szCs w:val="24"/>
        </w:rPr>
      </w:pPr>
    </w:p>
    <w:p w14:paraId="0F1FDCC1" w14:textId="78C838AE" w:rsidR="007973CA" w:rsidRPr="00E025C6" w:rsidRDefault="007973CA" w:rsidP="007973CA">
      <w:pPr>
        <w:rPr>
          <w:rFonts w:ascii="Arial" w:hAnsi="Arial" w:cs="Arial"/>
          <w:b/>
          <w:bCs/>
          <w:color w:val="26221F"/>
          <w:sz w:val="24"/>
          <w:szCs w:val="24"/>
        </w:rPr>
      </w:pPr>
      <w:r w:rsidRPr="00E025C6">
        <w:rPr>
          <w:rFonts w:ascii="Arial" w:hAnsi="Arial" w:cs="Arial"/>
          <w:b/>
          <w:bCs/>
          <w:color w:val="26221F"/>
          <w:sz w:val="24"/>
          <w:szCs w:val="24"/>
        </w:rPr>
        <w:t>5. Risk and Safeguarding Assessment</w:t>
      </w:r>
    </w:p>
    <w:p w14:paraId="5464897D"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Injury to pupil or others? Yes / No; details: ____________________  </w:t>
      </w:r>
    </w:p>
    <w:p w14:paraId="2FFB7526"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Risk level: low / medium / high  </w:t>
      </w:r>
    </w:p>
    <w:p w14:paraId="5CCA0C7E"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lastRenderedPageBreak/>
        <w:t xml:space="preserve">- Safeguarding concerns identified? Yes / No; details: ____________________  </w:t>
      </w:r>
    </w:p>
    <w:p w14:paraId="4E4E27DF"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Immediate safeguarding actions taken: ____________________  </w:t>
      </w:r>
    </w:p>
    <w:p w14:paraId="7E3D55AA" w14:textId="77777777" w:rsidR="007973CA" w:rsidRPr="00E025C6" w:rsidRDefault="007973CA" w:rsidP="007973CA">
      <w:pPr>
        <w:rPr>
          <w:rFonts w:ascii="Arial" w:hAnsi="Arial" w:cs="Arial"/>
          <w:color w:val="26221F"/>
          <w:sz w:val="24"/>
          <w:szCs w:val="24"/>
        </w:rPr>
      </w:pPr>
    </w:p>
    <w:p w14:paraId="7D63D40C" w14:textId="43BE4552" w:rsidR="007973CA" w:rsidRPr="00E025C6" w:rsidRDefault="007973CA" w:rsidP="007973CA">
      <w:pPr>
        <w:rPr>
          <w:rFonts w:ascii="Arial" w:hAnsi="Arial" w:cs="Arial"/>
          <w:b/>
          <w:bCs/>
          <w:color w:val="26221F"/>
          <w:sz w:val="24"/>
          <w:szCs w:val="24"/>
        </w:rPr>
      </w:pPr>
      <w:r w:rsidRPr="00E025C6">
        <w:rPr>
          <w:rFonts w:ascii="Arial" w:hAnsi="Arial" w:cs="Arial"/>
          <w:b/>
          <w:bCs/>
          <w:color w:val="26221F"/>
          <w:sz w:val="24"/>
          <w:szCs w:val="24"/>
        </w:rPr>
        <w:t>6. Follow-Up and Support</w:t>
      </w:r>
    </w:p>
    <w:p w14:paraId="79CAC817"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Behaviour policy breach category: ____________________  </w:t>
      </w:r>
    </w:p>
    <w:p w14:paraId="736B2498"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Support strategies or reasonable adjustments implemented: ____________________  </w:t>
      </w:r>
    </w:p>
    <w:p w14:paraId="7067E05D"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Referrals to multi-agency partners or internal teams: ____________________  </w:t>
      </w:r>
    </w:p>
    <w:p w14:paraId="5C174772" w14:textId="77777777" w:rsidR="007973CA" w:rsidRPr="00E025C6" w:rsidRDefault="007973CA" w:rsidP="007973CA">
      <w:pPr>
        <w:rPr>
          <w:rFonts w:ascii="Arial" w:hAnsi="Arial" w:cs="Arial"/>
          <w:color w:val="26221F"/>
          <w:sz w:val="24"/>
          <w:szCs w:val="24"/>
        </w:rPr>
      </w:pPr>
      <w:r w:rsidRPr="00E025C6">
        <w:rPr>
          <w:rFonts w:ascii="Arial" w:hAnsi="Arial" w:cs="Arial"/>
          <w:color w:val="26221F"/>
          <w:sz w:val="24"/>
          <w:szCs w:val="24"/>
        </w:rPr>
        <w:t xml:space="preserve">- Next review date: ____________________  </w:t>
      </w:r>
    </w:p>
    <w:p w14:paraId="7F49172E" w14:textId="48DDA97E" w:rsidR="00F83C8D" w:rsidRPr="00E025C6" w:rsidRDefault="00F83C8D" w:rsidP="007973CA">
      <w:pPr>
        <w:rPr>
          <w:rFonts w:ascii="Arial" w:hAnsi="Arial" w:cs="Arial"/>
          <w:color w:val="26221F"/>
          <w:sz w:val="24"/>
          <w:szCs w:val="24"/>
        </w:rPr>
      </w:pPr>
      <w:r w:rsidRPr="00E025C6">
        <w:rPr>
          <w:rFonts w:ascii="Arial" w:hAnsi="Arial" w:cs="Arial"/>
          <w:color w:val="26221F"/>
          <w:sz w:val="24"/>
          <w:szCs w:val="24"/>
        </w:rPr>
        <w:br w:type="page"/>
      </w:r>
    </w:p>
    <w:p w14:paraId="72F91261" w14:textId="72BFBB46"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000000"/>
          <w:sz w:val="24"/>
          <w:szCs w:val="24"/>
        </w:rPr>
      </w:pPr>
      <w:r w:rsidRPr="00E025C6">
        <w:rPr>
          <w:rFonts w:ascii="Arial" w:hAnsi="Arial" w:cs="Arial"/>
          <w:b/>
          <w:bCs/>
          <w:color w:val="26221F"/>
          <w:sz w:val="24"/>
          <w:szCs w:val="24"/>
        </w:rPr>
        <w:lastRenderedPageBreak/>
        <w:t xml:space="preserve">Appendix </w:t>
      </w:r>
      <w:r w:rsidR="00F83C8D" w:rsidRPr="00E025C6">
        <w:rPr>
          <w:rFonts w:ascii="Arial" w:hAnsi="Arial" w:cs="Arial"/>
          <w:b/>
          <w:bCs/>
          <w:color w:val="26221F"/>
          <w:sz w:val="24"/>
          <w:szCs w:val="24"/>
        </w:rPr>
        <w:t>3</w:t>
      </w:r>
      <w:r w:rsidRPr="00E025C6">
        <w:rPr>
          <w:rFonts w:ascii="Arial" w:hAnsi="Arial" w:cs="Arial"/>
          <w:b/>
          <w:bCs/>
          <w:color w:val="26221F"/>
          <w:sz w:val="24"/>
          <w:szCs w:val="24"/>
        </w:rPr>
        <w:t>: Suspension Letter Templates</w:t>
      </w:r>
    </w:p>
    <w:p w14:paraId="79E0BC73" w14:textId="6CAEC9DE"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  </w:t>
      </w:r>
      <w:r w:rsidRPr="00E025C6">
        <w:rPr>
          <w:rFonts w:ascii="Segoe UI Symbol" w:hAnsi="Segoe UI Symbol" w:cs="Segoe UI Symbol"/>
          <w:color w:val="26221F"/>
          <w:sz w:val="24"/>
          <w:szCs w:val="24"/>
        </w:rPr>
        <w:t>⁠</w:t>
      </w:r>
      <w:proofErr w:type="gramStart"/>
      <w:r w:rsidRPr="00E025C6">
        <w:rPr>
          <w:rFonts w:ascii="Arial" w:hAnsi="Arial" w:cs="Arial"/>
          <w:color w:val="26221F"/>
          <w:sz w:val="24"/>
          <w:szCs w:val="24"/>
        </w:rPr>
        <w:t>◦  Fixed</w:t>
      </w:r>
      <w:proofErr w:type="gramEnd"/>
      <w:r w:rsidRPr="00E025C6">
        <w:rPr>
          <w:rFonts w:ascii="Arial" w:hAnsi="Arial" w:cs="Arial"/>
          <w:color w:val="26221F"/>
          <w:sz w:val="24"/>
          <w:szCs w:val="24"/>
        </w:rPr>
        <w:t>-term suspension notification</w:t>
      </w:r>
      <w:r w:rsidR="001C73B4" w:rsidRPr="00E025C6">
        <w:rPr>
          <w:rFonts w:ascii="Arial" w:hAnsi="Arial" w:cs="Arial"/>
          <w:color w:val="000000"/>
          <w:sz w:val="24"/>
          <w:szCs w:val="24"/>
        </w:rPr>
        <w:t xml:space="preserve"> which </w:t>
      </w:r>
      <w:r w:rsidRPr="00E025C6">
        <w:rPr>
          <w:rFonts w:ascii="Arial" w:hAnsi="Arial" w:cs="Arial"/>
          <w:color w:val="26221F"/>
          <w:sz w:val="24"/>
          <w:szCs w:val="24"/>
        </w:rPr>
        <w:t>includes sections for reasons, duration, parental rights, appeal process and reintegration arrangements.</w:t>
      </w:r>
    </w:p>
    <w:p w14:paraId="032ABF55" w14:textId="77777777" w:rsidR="00F03796" w:rsidRPr="00E025C6" w:rsidRDefault="00F03796">
      <w:pPr>
        <w:rPr>
          <w:rFonts w:ascii="Arial" w:hAnsi="Arial" w:cs="Arial"/>
          <w:color w:val="26221F"/>
          <w:sz w:val="24"/>
          <w:szCs w:val="24"/>
        </w:rPr>
      </w:pPr>
    </w:p>
    <w:p w14:paraId="3378E12E" w14:textId="69FC5DE9" w:rsidR="00F03796" w:rsidRPr="00E025C6" w:rsidRDefault="00032E0F"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Pr>
          <w:rFonts w:ascii="Arial" w:hAnsi="Arial" w:cs="Arial"/>
          <w:color w:val="26221F"/>
          <w:sz w:val="24"/>
          <w:szCs w:val="24"/>
        </w:rPr>
        <w:t>Oaklands Manor School</w:t>
      </w:r>
    </w:p>
    <w:p w14:paraId="3F636E83" w14:textId="046D6800" w:rsidR="00F03796" w:rsidRPr="00E025C6" w:rsidRDefault="00032E0F"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Pr>
          <w:rFonts w:ascii="Arial" w:hAnsi="Arial" w:cs="Arial"/>
          <w:color w:val="26221F"/>
          <w:sz w:val="24"/>
          <w:szCs w:val="24"/>
        </w:rPr>
        <w:t>Manchester road, Buxton</w:t>
      </w:r>
    </w:p>
    <w:p w14:paraId="64937865" w14:textId="0FF5D409" w:rsidR="00F03796" w:rsidRDefault="00032E0F"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Pr>
          <w:rFonts w:ascii="Arial" w:hAnsi="Arial" w:cs="Arial"/>
          <w:color w:val="26221F"/>
          <w:sz w:val="24"/>
          <w:szCs w:val="24"/>
        </w:rPr>
        <w:t>SK</w:t>
      </w:r>
      <w:r w:rsidR="007074C6">
        <w:rPr>
          <w:rFonts w:ascii="Arial" w:hAnsi="Arial" w:cs="Arial"/>
          <w:color w:val="26221F"/>
          <w:sz w:val="24"/>
          <w:szCs w:val="24"/>
        </w:rPr>
        <w:t>1</w:t>
      </w:r>
      <w:r>
        <w:rPr>
          <w:rFonts w:ascii="Arial" w:hAnsi="Arial" w:cs="Arial"/>
          <w:color w:val="26221F"/>
          <w:sz w:val="24"/>
          <w:szCs w:val="24"/>
        </w:rPr>
        <w:t>7 6SS</w:t>
      </w:r>
    </w:p>
    <w:p w14:paraId="230D8463" w14:textId="77777777" w:rsidR="009D7522" w:rsidRPr="009D7522" w:rsidRDefault="009D7522" w:rsidP="009D752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9D7522">
        <w:rPr>
          <w:rFonts w:ascii="Arial" w:hAnsi="Arial" w:cs="Arial"/>
          <w:color w:val="26221F"/>
          <w:sz w:val="24"/>
          <w:szCs w:val="24"/>
        </w:rPr>
        <w:t>01298942750</w:t>
      </w:r>
    </w:p>
    <w:p w14:paraId="7D332A3D" w14:textId="77777777" w:rsidR="007074C6" w:rsidRPr="00E025C6" w:rsidRDefault="007074C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7EFD4A12"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[Date]</w:t>
      </w:r>
    </w:p>
    <w:p w14:paraId="560F859B"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2C8568E5"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Parents/Carers of  </w:t>
      </w:r>
    </w:p>
    <w:p w14:paraId="1515EE03"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[Pupil Name]  </w:t>
      </w:r>
    </w:p>
    <w:p w14:paraId="0558B43F"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[Address]  </w:t>
      </w:r>
    </w:p>
    <w:p w14:paraId="37078F7B"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[City, Postcode]</w:t>
      </w:r>
    </w:p>
    <w:p w14:paraId="38183D2C"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14EF9282"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Dear [Mr/Ms/Dr] [Surname],</w:t>
      </w:r>
    </w:p>
    <w:p w14:paraId="45D450A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7D27F9AD"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Re: Suspension of [Pupil Name], Year [Year Group]  </w:t>
      </w:r>
    </w:p>
    <w:p w14:paraId="01A25338"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Date of Birth: [DD/MM/YYYY]</w:t>
      </w:r>
    </w:p>
    <w:p w14:paraId="4B5F3813"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1EF71B9B"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We write to inform you that, following a thorough investigation into the incident on [date of incident], [Pupil Name] has been suspended from [School Name] for a fixed period of [number] school days. This decision has been taken under the school’s Behaviour Policy because [brief description of behaviour or breach].</w:t>
      </w:r>
    </w:p>
    <w:p w14:paraId="08EABB11"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30171FAB"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Period of Suspension  </w:t>
      </w:r>
    </w:p>
    <w:p w14:paraId="0226A836"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The suspension will commence on [start date] and end on [end date].  [Pupil Name] is expected to return to school on [return date].</w:t>
      </w:r>
    </w:p>
    <w:p w14:paraId="200FBEDD"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1719F450"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Reason(s) for Suspension  </w:t>
      </w:r>
    </w:p>
    <w:p w14:paraId="59BE6B3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[Reason 1]  </w:t>
      </w:r>
    </w:p>
    <w:p w14:paraId="7924FC9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[Reason 2]  </w:t>
      </w:r>
    </w:p>
    <w:p w14:paraId="1AFC2419"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[Any other relevant detail]</w:t>
      </w:r>
    </w:p>
    <w:p w14:paraId="56019FBC"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1759C22C"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Work and Learning Arrangements  </w:t>
      </w:r>
    </w:p>
    <w:p w14:paraId="697AC169"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During the suspension period, work will be provided via [online platform/homework pack]. Please ensure that [Pupil Name] completes all assigned tasks. If the suspension exceeds one school day, arrangements have been made for the work to be marked and returned within [number of days] days.</w:t>
      </w:r>
    </w:p>
    <w:p w14:paraId="255AD886"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29315E6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Parental Rights and Appeal Process  </w:t>
      </w:r>
    </w:p>
    <w:p w14:paraId="66005BF4"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You have the right to make representations to the governing board about this suspension if:  </w:t>
      </w:r>
    </w:p>
    <w:p w14:paraId="36D4901C" w14:textId="09D3B5EC"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The suspension is longer than five </w:t>
      </w:r>
      <w:r w:rsidR="00827564" w:rsidRPr="00E025C6">
        <w:rPr>
          <w:rFonts w:ascii="Arial" w:hAnsi="Arial" w:cs="Arial"/>
          <w:color w:val="26221F"/>
          <w:sz w:val="24"/>
          <w:szCs w:val="24"/>
        </w:rPr>
        <w:t xml:space="preserve">consecutive </w:t>
      </w:r>
      <w:r w:rsidRPr="00E025C6">
        <w:rPr>
          <w:rFonts w:ascii="Arial" w:hAnsi="Arial" w:cs="Arial"/>
          <w:color w:val="26221F"/>
          <w:sz w:val="24"/>
          <w:szCs w:val="24"/>
        </w:rPr>
        <w:t xml:space="preserve">school days in a single term.  </w:t>
      </w:r>
    </w:p>
    <w:p w14:paraId="13A94E4D"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The suspension causes [Pupil Name] to miss a public examination or national curriculum test.</w:t>
      </w:r>
    </w:p>
    <w:p w14:paraId="612DA86D"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2FA3503D"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Representations should be made in writing to the Clerk to the Governors at [governor’s email or postal address] by [deadline date]. The governing board will consider any representations you make but cannot overturn the decision if the suspension is for five days or fewer and does not affect public examinations.</w:t>
      </w:r>
    </w:p>
    <w:p w14:paraId="274A0A8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5E83AD9F"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Reintegration Meeting  </w:t>
      </w:r>
    </w:p>
    <w:p w14:paraId="7CA883E6"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We expect you and [Pupil Name] to attend a reintegration meeting on [date] at [time] with [Headteacher or designated staff member] to:  </w:t>
      </w:r>
    </w:p>
    <w:p w14:paraId="67D91845"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Discuss the incident and reflect on what happened  </w:t>
      </w:r>
    </w:p>
    <w:p w14:paraId="0E8509BA"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Agree clear behaviour targets and support strategies  </w:t>
      </w:r>
    </w:p>
    <w:p w14:paraId="20D2E550"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Plan next steps to help [Pupil Name] succeed on return</w:t>
      </w:r>
    </w:p>
    <w:p w14:paraId="55B3DF24"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708440F1"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Attendance During Suspension  </w:t>
      </w:r>
    </w:p>
    <w:p w14:paraId="1CBC47BA"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Please note that [Pupil Name] must not be present in any public place during school hours for the duration of this suspension unless there is a reasonable justification (for example, a medical appointment).</w:t>
      </w:r>
    </w:p>
    <w:p w14:paraId="7E186CE1"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0A15EA6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Record Keeping  </w:t>
      </w:r>
    </w:p>
    <w:p w14:paraId="05CF26A7"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A copy of this letter and all related documentation will be retained on [Pupil Name]’s file in [MIS system, e.g., Arbor/CPOMS].</w:t>
      </w:r>
    </w:p>
    <w:p w14:paraId="770A79FB"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67F67D8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Yours sincerely,</w:t>
      </w:r>
    </w:p>
    <w:p w14:paraId="763B95A9"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66E975DE"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[Headteacher Name]  </w:t>
      </w:r>
    </w:p>
    <w:p w14:paraId="255BC10F" w14:textId="77777777" w:rsidR="00F03796" w:rsidRPr="00E025C6" w:rsidRDefault="00F03796" w:rsidP="00F037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Headteacher  </w:t>
      </w:r>
    </w:p>
    <w:p w14:paraId="25E755DC" w14:textId="4C0A1625" w:rsidR="001C73B4" w:rsidRPr="00E025C6" w:rsidRDefault="00F03796" w:rsidP="00F03796">
      <w:pPr>
        <w:rPr>
          <w:rFonts w:ascii="Arial" w:hAnsi="Arial" w:cs="Arial"/>
          <w:color w:val="26221F"/>
          <w:sz w:val="24"/>
          <w:szCs w:val="24"/>
        </w:rPr>
      </w:pPr>
      <w:r w:rsidRPr="00E025C6">
        <w:rPr>
          <w:rFonts w:ascii="Arial" w:hAnsi="Arial" w:cs="Arial"/>
          <w:color w:val="26221F"/>
          <w:sz w:val="24"/>
          <w:szCs w:val="24"/>
        </w:rPr>
        <w:t>[School Name]</w:t>
      </w:r>
      <w:r w:rsidR="001C73B4" w:rsidRPr="00E025C6">
        <w:rPr>
          <w:rFonts w:ascii="Arial" w:hAnsi="Arial" w:cs="Arial"/>
          <w:color w:val="26221F"/>
          <w:sz w:val="24"/>
          <w:szCs w:val="24"/>
        </w:rPr>
        <w:br w:type="page"/>
      </w:r>
    </w:p>
    <w:p w14:paraId="3DAA8462" w14:textId="3DD9044A"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lastRenderedPageBreak/>
        <w:t xml:space="preserve">Appendix </w:t>
      </w:r>
      <w:r w:rsidR="001C73B4" w:rsidRPr="00E025C6">
        <w:rPr>
          <w:rFonts w:ascii="Arial" w:hAnsi="Arial" w:cs="Arial"/>
          <w:b/>
          <w:bCs/>
          <w:color w:val="26221F"/>
          <w:sz w:val="24"/>
          <w:szCs w:val="24"/>
        </w:rPr>
        <w:t>4</w:t>
      </w:r>
      <w:r w:rsidRPr="00E025C6">
        <w:rPr>
          <w:rFonts w:ascii="Arial" w:hAnsi="Arial" w:cs="Arial"/>
          <w:b/>
          <w:bCs/>
          <w:color w:val="26221F"/>
          <w:sz w:val="24"/>
          <w:szCs w:val="24"/>
        </w:rPr>
        <w:t xml:space="preserve">: Unlawful Suspension / Off-rolling Checklist  </w:t>
      </w:r>
    </w:p>
    <w:p w14:paraId="570BD998"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Use this checklist to confirm that any removal from the roll or restriction of attendance complies with formal procedures and prioritises the pupil’s interests.</w:t>
      </w:r>
    </w:p>
    <w:p w14:paraId="7CA76F9C"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3E71BA3E" w14:textId="7842D65E"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Was the decision made under a legally recognised process (fixed-term suspension)?</w:t>
      </w:r>
    </w:p>
    <w:p w14:paraId="2C02BF0E"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Has the headteacher’s authorisation been documented with date, time and rationale?</w:t>
      </w:r>
    </w:p>
    <w:p w14:paraId="00685076"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Have parents/carers been notified on the same day by phone and in writing, outlining reasons, duration and appeal rights?</w:t>
      </w:r>
    </w:p>
    <w:p w14:paraId="3CE36036"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Is there a clear record of the governing body’s role, including any meetings held or decisions taken?</w:t>
      </w:r>
    </w:p>
    <w:p w14:paraId="79EECAF0"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If a part-time timetable is in place, does it include:</w:t>
      </w:r>
    </w:p>
    <w:p w14:paraId="58EC40D0"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  </w:t>
      </w:r>
      <w:r w:rsidRPr="00E025C6">
        <w:rPr>
          <w:rFonts w:ascii="Segoe UI Symbol" w:hAnsi="Segoe UI Symbol" w:cs="Segoe UI Symbol"/>
          <w:color w:val="26221F"/>
          <w:sz w:val="24"/>
          <w:szCs w:val="24"/>
        </w:rPr>
        <w:t>⁠</w:t>
      </w:r>
      <w:proofErr w:type="gramStart"/>
      <w:r w:rsidRPr="00E025C6">
        <w:rPr>
          <w:rFonts w:ascii="Arial" w:hAnsi="Arial" w:cs="Arial"/>
          <w:color w:val="26221F"/>
          <w:sz w:val="24"/>
          <w:szCs w:val="24"/>
        </w:rPr>
        <w:t>◦  A</w:t>
      </w:r>
      <w:proofErr w:type="gramEnd"/>
      <w:r w:rsidRPr="00E025C6">
        <w:rPr>
          <w:rFonts w:ascii="Arial" w:hAnsi="Arial" w:cs="Arial"/>
          <w:color w:val="26221F"/>
          <w:sz w:val="24"/>
          <w:szCs w:val="24"/>
        </w:rPr>
        <w:t xml:space="preserve"> specific educational rationale?</w:t>
      </w:r>
    </w:p>
    <w:p w14:paraId="7A7F4D7E"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  </w:t>
      </w:r>
      <w:r w:rsidRPr="00E025C6">
        <w:rPr>
          <w:rFonts w:ascii="Segoe UI Symbol" w:hAnsi="Segoe UI Symbol" w:cs="Segoe UI Symbol"/>
          <w:color w:val="26221F"/>
          <w:sz w:val="24"/>
          <w:szCs w:val="24"/>
        </w:rPr>
        <w:t>⁠</w:t>
      </w:r>
      <w:proofErr w:type="gramStart"/>
      <w:r w:rsidRPr="00E025C6">
        <w:rPr>
          <w:rFonts w:ascii="Arial" w:hAnsi="Arial" w:cs="Arial"/>
          <w:color w:val="26221F"/>
          <w:sz w:val="24"/>
          <w:szCs w:val="24"/>
        </w:rPr>
        <w:t>◦  A</w:t>
      </w:r>
      <w:proofErr w:type="gramEnd"/>
      <w:r w:rsidRPr="00E025C6">
        <w:rPr>
          <w:rFonts w:ascii="Arial" w:hAnsi="Arial" w:cs="Arial"/>
          <w:color w:val="26221F"/>
          <w:sz w:val="24"/>
          <w:szCs w:val="24"/>
        </w:rPr>
        <w:t xml:space="preserve"> defined review schedule?</w:t>
      </w:r>
    </w:p>
    <w:p w14:paraId="00CCC420"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xml:space="preserve">  </w:t>
      </w:r>
      <w:r w:rsidRPr="00E025C6">
        <w:rPr>
          <w:rFonts w:ascii="Segoe UI Symbol" w:hAnsi="Segoe UI Symbol" w:cs="Segoe UI Symbol"/>
          <w:color w:val="26221F"/>
          <w:sz w:val="24"/>
          <w:szCs w:val="24"/>
        </w:rPr>
        <w:t>⁠</w:t>
      </w:r>
      <w:proofErr w:type="gramStart"/>
      <w:r w:rsidRPr="00E025C6">
        <w:rPr>
          <w:rFonts w:ascii="Arial" w:hAnsi="Arial" w:cs="Arial"/>
          <w:color w:val="26221F"/>
          <w:sz w:val="24"/>
          <w:szCs w:val="24"/>
        </w:rPr>
        <w:t>◦  A</w:t>
      </w:r>
      <w:proofErr w:type="gramEnd"/>
      <w:r w:rsidRPr="00E025C6">
        <w:rPr>
          <w:rFonts w:ascii="Arial" w:hAnsi="Arial" w:cs="Arial"/>
          <w:color w:val="26221F"/>
          <w:sz w:val="24"/>
          <w:szCs w:val="24"/>
        </w:rPr>
        <w:t xml:space="preserve"> clear plan and date for return to full-time provision?</w:t>
      </w:r>
    </w:p>
    <w:p w14:paraId="4A8CC1F0"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Has the pupil’s safeguarding risk been assessed and documented before removal or timetable change?</w:t>
      </w:r>
    </w:p>
    <w:p w14:paraId="14F8E484"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Were alternative strategies (e.g., internal isolation, restorative practice, managed move) considered and recorded?</w:t>
      </w:r>
    </w:p>
    <w:p w14:paraId="2B63501B"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Are multi-agency referrals or support services (e.g., educational psychology, social care) engaged where needed?</w:t>
      </w:r>
    </w:p>
    <w:p w14:paraId="1C04DF79"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Has the pupil’s voice been heard—through a meeting or written statement—before finalising any removal from the roll?</w:t>
      </w:r>
    </w:p>
    <w:p w14:paraId="01FDD943"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Is there a reintegration or transition plan (even for permanent moves) detailing academic, emotional and social support?</w:t>
      </w:r>
    </w:p>
    <w:p w14:paraId="02848A94" w14:textId="663E5C55"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  Are all records saved in Arbor under the correct codes, and is there an audit trail for every step?</w:t>
      </w:r>
    </w:p>
    <w:p w14:paraId="096043F6"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Has any action been checked against the DfE statutory guidance to confirm it does not constitute </w:t>
      </w:r>
      <w:proofErr w:type="gramStart"/>
      <w:r w:rsidRPr="00E025C6">
        <w:rPr>
          <w:rFonts w:ascii="Arial" w:hAnsi="Arial" w:cs="Arial"/>
          <w:color w:val="26221F"/>
          <w:sz w:val="24"/>
          <w:szCs w:val="24"/>
        </w:rPr>
        <w:t>off-rolling</w:t>
      </w:r>
      <w:proofErr w:type="gramEnd"/>
      <w:r w:rsidRPr="00E025C6">
        <w:rPr>
          <w:rFonts w:ascii="Arial" w:hAnsi="Arial" w:cs="Arial"/>
          <w:color w:val="26221F"/>
          <w:sz w:val="24"/>
          <w:szCs w:val="24"/>
        </w:rPr>
        <w:t>?</w:t>
      </w:r>
    </w:p>
    <w:p w14:paraId="45B37772" w14:textId="77777777" w:rsidR="001F368F" w:rsidRPr="00E025C6" w:rsidRDefault="001F368F" w:rsidP="001F368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52DBB163" w14:textId="77777777" w:rsidR="00A918B0" w:rsidRPr="00E025C6" w:rsidRDefault="00A918B0">
      <w:pPr>
        <w:rPr>
          <w:rFonts w:ascii="Arial" w:hAnsi="Arial" w:cs="Arial"/>
          <w:color w:val="26221F"/>
          <w:sz w:val="24"/>
          <w:szCs w:val="24"/>
        </w:rPr>
      </w:pPr>
      <w:r w:rsidRPr="00E025C6">
        <w:rPr>
          <w:rFonts w:ascii="Arial" w:hAnsi="Arial" w:cs="Arial"/>
          <w:color w:val="26221F"/>
          <w:sz w:val="24"/>
          <w:szCs w:val="24"/>
        </w:rPr>
        <w:br w:type="page"/>
      </w:r>
    </w:p>
    <w:p w14:paraId="5F473E1B" w14:textId="44EB7DF9"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lastRenderedPageBreak/>
        <w:t xml:space="preserve">Appendix </w:t>
      </w:r>
      <w:r w:rsidR="00A918B0" w:rsidRPr="00E025C6">
        <w:rPr>
          <w:rFonts w:ascii="Arial" w:hAnsi="Arial" w:cs="Arial"/>
          <w:b/>
          <w:bCs/>
          <w:color w:val="26221F"/>
          <w:sz w:val="24"/>
          <w:szCs w:val="24"/>
        </w:rPr>
        <w:t>5</w:t>
      </w:r>
      <w:r w:rsidRPr="00E025C6">
        <w:rPr>
          <w:rFonts w:ascii="Arial" w:hAnsi="Arial" w:cs="Arial"/>
          <w:b/>
          <w:bCs/>
          <w:color w:val="26221F"/>
          <w:sz w:val="24"/>
          <w:szCs w:val="24"/>
        </w:rPr>
        <w:t xml:space="preserve">: Part-Time Timetable Plan  </w:t>
      </w:r>
    </w:p>
    <w:p w14:paraId="4B26783C" w14:textId="77777777"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Pro forma detailing rationale, timetable breakdown, safeguarding considerations, review dates and clear return-to-full-time milestones.</w:t>
      </w:r>
    </w:p>
    <w:p w14:paraId="0EED4CBC" w14:textId="77777777" w:rsidR="008A2134" w:rsidRPr="00E025C6" w:rsidRDefault="008A2134"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485164BC" w14:textId="14FB7CBE"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**Pupil </w:t>
      </w:r>
      <w:proofErr w:type="gramStart"/>
      <w:r w:rsidRPr="00E025C6">
        <w:rPr>
          <w:rFonts w:ascii="Arial" w:hAnsi="Arial" w:cs="Arial"/>
          <w:color w:val="26221F"/>
          <w:sz w:val="24"/>
          <w:szCs w:val="24"/>
        </w:rPr>
        <w:t>Name:*</w:t>
      </w:r>
      <w:proofErr w:type="gramEnd"/>
      <w:r w:rsidRPr="00E025C6">
        <w:rPr>
          <w:rFonts w:ascii="Arial" w:hAnsi="Arial" w:cs="Arial"/>
          <w:color w:val="26221F"/>
          <w:sz w:val="24"/>
          <w:szCs w:val="24"/>
        </w:rPr>
        <w:t xml:space="preserve">* ____________________  </w:t>
      </w:r>
    </w:p>
    <w:p w14:paraId="75925EA1"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**Year Group / Tutor </w:t>
      </w:r>
      <w:proofErr w:type="gramStart"/>
      <w:r w:rsidRPr="00E025C6">
        <w:rPr>
          <w:rFonts w:ascii="Arial" w:hAnsi="Arial" w:cs="Arial"/>
          <w:color w:val="26221F"/>
          <w:sz w:val="24"/>
          <w:szCs w:val="24"/>
        </w:rPr>
        <w:t>Group:*</w:t>
      </w:r>
      <w:proofErr w:type="gramEnd"/>
      <w:r w:rsidRPr="00E025C6">
        <w:rPr>
          <w:rFonts w:ascii="Arial" w:hAnsi="Arial" w:cs="Arial"/>
          <w:color w:val="26221F"/>
          <w:sz w:val="24"/>
          <w:szCs w:val="24"/>
        </w:rPr>
        <w:t xml:space="preserve">* ____________________  </w:t>
      </w:r>
    </w:p>
    <w:p w14:paraId="0B453AA1"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**Date Plan </w:t>
      </w:r>
      <w:proofErr w:type="gramStart"/>
      <w:r w:rsidRPr="00E025C6">
        <w:rPr>
          <w:rFonts w:ascii="Arial" w:hAnsi="Arial" w:cs="Arial"/>
          <w:color w:val="26221F"/>
          <w:sz w:val="24"/>
          <w:szCs w:val="24"/>
        </w:rPr>
        <w:t>Commenced:*</w:t>
      </w:r>
      <w:proofErr w:type="gramEnd"/>
      <w:r w:rsidRPr="00E025C6">
        <w:rPr>
          <w:rFonts w:ascii="Arial" w:hAnsi="Arial" w:cs="Arial"/>
          <w:color w:val="26221F"/>
          <w:sz w:val="24"/>
          <w:szCs w:val="24"/>
        </w:rPr>
        <w:t xml:space="preserve">* ________________  </w:t>
      </w:r>
    </w:p>
    <w:p w14:paraId="2AA6746A" w14:textId="57E62C54"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**Anticipated Return to Full-</w:t>
      </w:r>
      <w:proofErr w:type="gramStart"/>
      <w:r w:rsidRPr="00E025C6">
        <w:rPr>
          <w:rFonts w:ascii="Arial" w:hAnsi="Arial" w:cs="Arial"/>
          <w:color w:val="26221F"/>
          <w:sz w:val="24"/>
          <w:szCs w:val="24"/>
        </w:rPr>
        <w:t>Time:*</w:t>
      </w:r>
      <w:proofErr w:type="gramEnd"/>
      <w:r w:rsidRPr="00E025C6">
        <w:rPr>
          <w:rFonts w:ascii="Arial" w:hAnsi="Arial" w:cs="Arial"/>
          <w:color w:val="26221F"/>
          <w:sz w:val="24"/>
          <w:szCs w:val="24"/>
        </w:rPr>
        <w:t>* ________________</w:t>
      </w:r>
    </w:p>
    <w:p w14:paraId="4ECCC9CB"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p>
    <w:p w14:paraId="21664EEF" w14:textId="71F8D213"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t>1. Rationale and Objectives</w:t>
      </w:r>
    </w:p>
    <w:p w14:paraId="6CEEE6A9"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2413D84F"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Educational rationale for reduced timetable (e.g., medical, emotional or behavioural need)  </w:t>
      </w:r>
    </w:p>
    <w:p w14:paraId="285E0C5E"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Specific objectives (e.g., rebuild attendance; re-engage with core subjects; reduce anxiety)  </w:t>
      </w:r>
    </w:p>
    <w:p w14:paraId="3B0D386F"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Expected duration of part-time provision  </w:t>
      </w:r>
    </w:p>
    <w:p w14:paraId="01869AA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23E68FF1" w14:textId="4EA326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t>2. Timetable Overview</w:t>
      </w:r>
    </w:p>
    <w:p w14:paraId="5F2CE3A5"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7929FDD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5AFB0A59" w14:textId="6D8A695C"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6BC8E6D9"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154D0FF7" w14:textId="47C76524"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t>3. Safeguarding and Welfare Measures</w:t>
      </w:r>
    </w:p>
    <w:p w14:paraId="486A373E"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2DD62E6D"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Risk assessment completed on _________ (date)  </w:t>
      </w:r>
    </w:p>
    <w:p w14:paraId="0CBFCA77"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Named safeguarding lead: ____________________  </w:t>
      </w:r>
    </w:p>
    <w:p w14:paraId="34C6F9EB"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Welfare checks (frequency and format)  </w:t>
      </w:r>
    </w:p>
    <w:p w14:paraId="392B6DCB" w14:textId="2B722B3D"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Transport arrangements and supervision to/from school  </w:t>
      </w:r>
    </w:p>
    <w:p w14:paraId="29D3876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32FD3894" w14:textId="321FF2FB"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4. </w:t>
      </w:r>
      <w:r w:rsidRPr="00E025C6">
        <w:rPr>
          <w:rFonts w:ascii="Arial" w:hAnsi="Arial" w:cs="Arial"/>
          <w:b/>
          <w:bCs/>
          <w:color w:val="26221F"/>
          <w:sz w:val="24"/>
          <w:szCs w:val="24"/>
        </w:rPr>
        <w:t>Support Strategies</w:t>
      </w:r>
    </w:p>
    <w:p w14:paraId="37706347"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6D9D68A4"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In-school support (e.g., mentor, learning support assistant)  </w:t>
      </w:r>
    </w:p>
    <w:p w14:paraId="4AC45137"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Therapeutic or pastoral interventions (e.g., counselling sessions)  </w:t>
      </w:r>
    </w:p>
    <w:p w14:paraId="686C8B9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Curriculum adaptations or reasonable adjustments  </w:t>
      </w:r>
    </w:p>
    <w:p w14:paraId="2732F253"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Multi-agency involvement (e.g., educational psychologist, CAMHS)  </w:t>
      </w:r>
    </w:p>
    <w:p w14:paraId="1228F35B"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480CA900" w14:textId="59E3AF96"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t>5. Monitoring and Review</w:t>
      </w:r>
    </w:p>
    <w:p w14:paraId="28BC2EA8"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5656ABB6"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Weekly review meetings with pupil, parent/carer and key staff  </w:t>
      </w:r>
    </w:p>
    <w:p w14:paraId="5606464C"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Metrics monitored: attendance percentage; engagement in sessions; wellbeing indicators  </w:t>
      </w:r>
    </w:p>
    <w:p w14:paraId="0A3A87B7"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Review dates:</w:t>
      </w:r>
    </w:p>
    <w:p w14:paraId="752FF916" w14:textId="0FECCB28"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Week 1 __/__/</w:t>
      </w:r>
      <w:proofErr w:type="gramStart"/>
      <w:r w:rsidRPr="00E025C6">
        <w:rPr>
          <w:rFonts w:ascii="Arial" w:hAnsi="Arial" w:cs="Arial"/>
          <w:color w:val="26221F"/>
          <w:sz w:val="24"/>
          <w:szCs w:val="24"/>
        </w:rPr>
        <w:t>__;</w:t>
      </w:r>
      <w:proofErr w:type="gramEnd"/>
      <w:r w:rsidRPr="00E025C6">
        <w:rPr>
          <w:rFonts w:ascii="Arial" w:hAnsi="Arial" w:cs="Arial"/>
          <w:color w:val="26221F"/>
          <w:sz w:val="24"/>
          <w:szCs w:val="24"/>
        </w:rPr>
        <w:t xml:space="preserve"> </w:t>
      </w:r>
    </w:p>
    <w:p w14:paraId="62FB165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Week 2 __/__/</w:t>
      </w:r>
      <w:proofErr w:type="gramStart"/>
      <w:r w:rsidRPr="00E025C6">
        <w:rPr>
          <w:rFonts w:ascii="Arial" w:hAnsi="Arial" w:cs="Arial"/>
          <w:color w:val="26221F"/>
          <w:sz w:val="24"/>
          <w:szCs w:val="24"/>
        </w:rPr>
        <w:t>__;</w:t>
      </w:r>
      <w:proofErr w:type="gramEnd"/>
      <w:r w:rsidRPr="00E025C6">
        <w:rPr>
          <w:rFonts w:ascii="Arial" w:hAnsi="Arial" w:cs="Arial"/>
          <w:color w:val="26221F"/>
          <w:sz w:val="24"/>
          <w:szCs w:val="24"/>
        </w:rPr>
        <w:t xml:space="preserve"> </w:t>
      </w:r>
    </w:p>
    <w:p w14:paraId="27215F24"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Week 3 __/__/</w:t>
      </w:r>
      <w:proofErr w:type="gramStart"/>
      <w:r w:rsidRPr="00E025C6">
        <w:rPr>
          <w:rFonts w:ascii="Arial" w:hAnsi="Arial" w:cs="Arial"/>
          <w:color w:val="26221F"/>
          <w:sz w:val="24"/>
          <w:szCs w:val="24"/>
        </w:rPr>
        <w:t>__;</w:t>
      </w:r>
      <w:proofErr w:type="gramEnd"/>
      <w:r w:rsidRPr="00E025C6">
        <w:rPr>
          <w:rFonts w:ascii="Arial" w:hAnsi="Arial" w:cs="Arial"/>
          <w:color w:val="26221F"/>
          <w:sz w:val="24"/>
          <w:szCs w:val="24"/>
        </w:rPr>
        <w:t xml:space="preserve"> </w:t>
      </w:r>
    </w:p>
    <w:p w14:paraId="49C3C200" w14:textId="5593EE14"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Week 4 __/__/__  </w:t>
      </w:r>
    </w:p>
    <w:p w14:paraId="3974B9E1"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2FFBA7DD" w14:textId="77777777" w:rsidR="008A2134" w:rsidRPr="00E025C6" w:rsidRDefault="008A2134"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4E0BC6A7" w14:textId="099EF810"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lastRenderedPageBreak/>
        <w:t>6. Reintegration Plan</w:t>
      </w:r>
    </w:p>
    <w:p w14:paraId="34D0CD4F"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496124F8"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Criteria for increasing attendance (e.g., consistent engagement for two weeks)  </w:t>
      </w:r>
    </w:p>
    <w:p w14:paraId="2ED40CB2"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Steps to extend timetable (e.g., add one hour per week)  </w:t>
      </w:r>
    </w:p>
    <w:p w14:paraId="17F7D0E6"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Date for full-time return: __/__/__  </w:t>
      </w:r>
    </w:p>
    <w:p w14:paraId="1915BEEE"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 Post-reintegration support (e.g., follow-up meeting after two weeks)  </w:t>
      </w:r>
    </w:p>
    <w:p w14:paraId="00D06D61"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5700D749" w14:textId="7CB31C04"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t>7. Authorisation</w:t>
      </w:r>
    </w:p>
    <w:p w14:paraId="564FFC7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55942FB9"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Headteacher / DSL Signature: ____________________   Date: __/__/__  </w:t>
      </w:r>
    </w:p>
    <w:p w14:paraId="30F7C0A6"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2BA65E1F"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Parent/Carer Signature: ____________________      Date: __/__/__  </w:t>
      </w:r>
    </w:p>
    <w:p w14:paraId="28759F7C"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437411D1"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 xml:space="preserve">Pupil Signature (where appropriate): ____________________   Date: __/__/__  </w:t>
      </w:r>
    </w:p>
    <w:p w14:paraId="2CEE7640" w14:textId="77777777" w:rsidR="0069210D"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p>
    <w:p w14:paraId="29035EB2" w14:textId="4972FD29" w:rsidR="00EE5A97" w:rsidRPr="00E025C6" w:rsidRDefault="0069210D" w:rsidP="0069210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26221F"/>
          <w:sz w:val="24"/>
          <w:szCs w:val="24"/>
        </w:rPr>
      </w:pPr>
      <w:r w:rsidRPr="00E025C6">
        <w:rPr>
          <w:rFonts w:ascii="Arial" w:hAnsi="Arial" w:cs="Arial"/>
          <w:color w:val="26221F"/>
          <w:sz w:val="24"/>
          <w:szCs w:val="24"/>
        </w:rPr>
        <w:t>Ensure this plan is filed in the pupil’s record and regularly updated in Arbor.</w:t>
      </w:r>
    </w:p>
    <w:p w14:paraId="28B83F0C" w14:textId="77777777" w:rsidR="00EE5A97" w:rsidRPr="00E025C6" w:rsidRDefault="00EE5A97"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p>
    <w:p w14:paraId="5D2557EB" w14:textId="77777777" w:rsidR="008A2134" w:rsidRPr="00E025C6" w:rsidRDefault="008A2134">
      <w:pPr>
        <w:rPr>
          <w:rFonts w:ascii="Arial" w:hAnsi="Arial" w:cs="Arial"/>
          <w:color w:val="26221F"/>
          <w:sz w:val="24"/>
          <w:szCs w:val="24"/>
        </w:rPr>
      </w:pPr>
      <w:r w:rsidRPr="00E025C6">
        <w:rPr>
          <w:rFonts w:ascii="Arial" w:hAnsi="Arial" w:cs="Arial"/>
          <w:color w:val="26221F"/>
          <w:sz w:val="24"/>
          <w:szCs w:val="24"/>
        </w:rPr>
        <w:br w:type="page"/>
      </w:r>
    </w:p>
    <w:p w14:paraId="1DDF7B41" w14:textId="4051CF62"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color w:val="26221F"/>
          <w:sz w:val="24"/>
          <w:szCs w:val="24"/>
        </w:rPr>
      </w:pPr>
      <w:r w:rsidRPr="00E025C6">
        <w:rPr>
          <w:rFonts w:ascii="Arial" w:hAnsi="Arial" w:cs="Arial"/>
          <w:b/>
          <w:bCs/>
          <w:color w:val="26221F"/>
          <w:sz w:val="24"/>
          <w:szCs w:val="24"/>
        </w:rPr>
        <w:lastRenderedPageBreak/>
        <w:t xml:space="preserve">Appendix </w:t>
      </w:r>
      <w:r w:rsidR="008A2134" w:rsidRPr="00E025C6">
        <w:rPr>
          <w:rFonts w:ascii="Arial" w:hAnsi="Arial" w:cs="Arial"/>
          <w:b/>
          <w:bCs/>
          <w:color w:val="26221F"/>
          <w:sz w:val="24"/>
          <w:szCs w:val="24"/>
        </w:rPr>
        <w:t>6</w:t>
      </w:r>
      <w:r w:rsidRPr="00E025C6">
        <w:rPr>
          <w:rFonts w:ascii="Arial" w:hAnsi="Arial" w:cs="Arial"/>
          <w:b/>
          <w:bCs/>
          <w:color w:val="26221F"/>
          <w:sz w:val="24"/>
          <w:szCs w:val="24"/>
        </w:rPr>
        <w:t xml:space="preserve">: Reintegration Meeting Agenda &amp; Action Plan  </w:t>
      </w:r>
    </w:p>
    <w:p w14:paraId="21881DD8" w14:textId="77777777" w:rsidR="00AF71E3" w:rsidRPr="00E025C6" w:rsidRDefault="00AF71E3" w:rsidP="00AF71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sz w:val="24"/>
          <w:szCs w:val="24"/>
        </w:rPr>
      </w:pPr>
      <w:r w:rsidRPr="00E025C6">
        <w:rPr>
          <w:rFonts w:ascii="Arial" w:hAnsi="Arial" w:cs="Arial"/>
          <w:color w:val="26221F"/>
          <w:sz w:val="24"/>
          <w:szCs w:val="24"/>
        </w:rPr>
        <w:t>Structured agenda for the re-admission meeting and a template to record agreed behaviour targets, support strategies and review dates.</w:t>
      </w:r>
    </w:p>
    <w:p w14:paraId="46BD71AF" w14:textId="77777777" w:rsidR="008D5E07" w:rsidRPr="00E025C6" w:rsidRDefault="008D5E07">
      <w:pPr>
        <w:rPr>
          <w:rFonts w:ascii="Arial" w:hAnsi="Arial" w:cs="Arial"/>
          <w:b/>
          <w:bCs/>
          <w:color w:val="26221F"/>
          <w:sz w:val="24"/>
          <w:szCs w:val="24"/>
        </w:rPr>
      </w:pPr>
    </w:p>
    <w:p w14:paraId="6622BBEF" w14:textId="77777777" w:rsidR="00E003C8" w:rsidRPr="00E025C6" w:rsidRDefault="00E003C8" w:rsidP="00E003C8">
      <w:pPr>
        <w:jc w:val="center"/>
        <w:rPr>
          <w:rFonts w:ascii="Arial" w:hAnsi="Arial" w:cs="Arial"/>
          <w:b/>
          <w:sz w:val="24"/>
          <w:szCs w:val="24"/>
          <w:u w:val="single"/>
        </w:rPr>
      </w:pPr>
      <w:r w:rsidRPr="00E025C6">
        <w:rPr>
          <w:rFonts w:ascii="Arial" w:hAnsi="Arial" w:cs="Arial"/>
          <w:b/>
          <w:sz w:val="24"/>
          <w:szCs w:val="24"/>
          <w:u w:val="single"/>
        </w:rPr>
        <w:t>REINTEGRATION MEETING:</w:t>
      </w:r>
    </w:p>
    <w:tbl>
      <w:tblPr>
        <w:tblStyle w:val="TableGrid"/>
        <w:tblW w:w="0" w:type="auto"/>
        <w:tblLook w:val="04A0" w:firstRow="1" w:lastRow="0" w:firstColumn="1" w:lastColumn="0" w:noHBand="0" w:noVBand="1"/>
      </w:tblPr>
      <w:tblGrid>
        <w:gridCol w:w="2667"/>
        <w:gridCol w:w="3630"/>
        <w:gridCol w:w="3190"/>
      </w:tblGrid>
      <w:tr w:rsidR="00E003C8" w:rsidRPr="00E025C6" w14:paraId="46725835" w14:textId="77777777" w:rsidTr="00693B81">
        <w:trPr>
          <w:trHeight w:val="1090"/>
        </w:trPr>
        <w:tc>
          <w:tcPr>
            <w:tcW w:w="2972" w:type="dxa"/>
          </w:tcPr>
          <w:p w14:paraId="5D90B130" w14:textId="77777777" w:rsidR="00E003C8" w:rsidRPr="00E025C6" w:rsidRDefault="00E003C8" w:rsidP="00693B81">
            <w:pPr>
              <w:rPr>
                <w:rFonts w:ascii="Arial" w:hAnsi="Arial" w:cs="Arial"/>
                <w:b/>
                <w:sz w:val="24"/>
                <w:szCs w:val="24"/>
              </w:rPr>
            </w:pPr>
            <w:r w:rsidRPr="00E025C6">
              <w:rPr>
                <w:rFonts w:ascii="Arial" w:hAnsi="Arial" w:cs="Arial"/>
                <w:b/>
                <w:sz w:val="24"/>
                <w:szCs w:val="24"/>
              </w:rPr>
              <w:t xml:space="preserve">NAME: </w:t>
            </w:r>
          </w:p>
          <w:p w14:paraId="12EA77D3" w14:textId="77777777" w:rsidR="00E003C8" w:rsidRPr="00E025C6" w:rsidRDefault="00E003C8" w:rsidP="00693B81">
            <w:pPr>
              <w:rPr>
                <w:rFonts w:ascii="Arial" w:hAnsi="Arial" w:cs="Arial"/>
                <w:b/>
                <w:sz w:val="24"/>
                <w:szCs w:val="24"/>
              </w:rPr>
            </w:pPr>
          </w:p>
          <w:p w14:paraId="48039705" w14:textId="77777777" w:rsidR="00E003C8" w:rsidRPr="00E025C6" w:rsidRDefault="00E003C8" w:rsidP="00693B81">
            <w:pPr>
              <w:rPr>
                <w:rFonts w:ascii="Arial" w:hAnsi="Arial" w:cs="Arial"/>
                <w:b/>
                <w:sz w:val="24"/>
                <w:szCs w:val="24"/>
              </w:rPr>
            </w:pPr>
            <w:r w:rsidRPr="00E025C6">
              <w:rPr>
                <w:rFonts w:ascii="Arial" w:hAnsi="Arial" w:cs="Arial"/>
                <w:b/>
                <w:sz w:val="24"/>
                <w:szCs w:val="24"/>
              </w:rPr>
              <w:t xml:space="preserve">YEAR: </w:t>
            </w:r>
          </w:p>
        </w:tc>
        <w:tc>
          <w:tcPr>
            <w:tcW w:w="3971" w:type="dxa"/>
          </w:tcPr>
          <w:p w14:paraId="4CC56B97" w14:textId="77777777" w:rsidR="00E003C8" w:rsidRPr="00E025C6" w:rsidRDefault="00E003C8" w:rsidP="00693B81">
            <w:pPr>
              <w:rPr>
                <w:rFonts w:ascii="Arial" w:hAnsi="Arial" w:cs="Arial"/>
                <w:b/>
                <w:sz w:val="24"/>
                <w:szCs w:val="24"/>
              </w:rPr>
            </w:pPr>
            <w:r w:rsidRPr="00E025C6">
              <w:rPr>
                <w:rFonts w:ascii="Arial" w:hAnsi="Arial" w:cs="Arial"/>
                <w:b/>
                <w:sz w:val="24"/>
                <w:szCs w:val="24"/>
              </w:rPr>
              <w:t>Previous suspensions:</w:t>
            </w:r>
          </w:p>
          <w:p w14:paraId="4CBD525A" w14:textId="77777777" w:rsidR="00E003C8" w:rsidRPr="00E025C6" w:rsidRDefault="00E003C8" w:rsidP="00693B81">
            <w:pPr>
              <w:rPr>
                <w:rFonts w:ascii="Arial" w:hAnsi="Arial" w:cs="Arial"/>
                <w:b/>
                <w:sz w:val="24"/>
                <w:szCs w:val="24"/>
              </w:rPr>
            </w:pPr>
          </w:p>
        </w:tc>
        <w:tc>
          <w:tcPr>
            <w:tcW w:w="3475" w:type="dxa"/>
          </w:tcPr>
          <w:p w14:paraId="160D2003" w14:textId="77777777" w:rsidR="00E003C8" w:rsidRPr="00E025C6" w:rsidRDefault="00E003C8" w:rsidP="00693B81">
            <w:pPr>
              <w:rPr>
                <w:rFonts w:ascii="Arial" w:hAnsi="Arial" w:cs="Arial"/>
                <w:b/>
                <w:sz w:val="24"/>
                <w:szCs w:val="24"/>
              </w:rPr>
            </w:pPr>
            <w:r w:rsidRPr="00E025C6">
              <w:rPr>
                <w:rFonts w:ascii="Arial" w:hAnsi="Arial" w:cs="Arial"/>
                <w:b/>
                <w:sz w:val="24"/>
                <w:szCs w:val="24"/>
              </w:rPr>
              <w:t>Current suspension:</w:t>
            </w:r>
          </w:p>
          <w:p w14:paraId="1091DA5A" w14:textId="77777777" w:rsidR="00E003C8" w:rsidRPr="00E025C6" w:rsidRDefault="00E003C8" w:rsidP="00693B81">
            <w:pPr>
              <w:rPr>
                <w:rFonts w:ascii="Arial" w:hAnsi="Arial" w:cs="Arial"/>
                <w:b/>
                <w:sz w:val="24"/>
                <w:szCs w:val="24"/>
              </w:rPr>
            </w:pPr>
          </w:p>
        </w:tc>
      </w:tr>
      <w:tr w:rsidR="00E003C8" w:rsidRPr="00E025C6" w14:paraId="3326448B" w14:textId="77777777" w:rsidTr="00693B81">
        <w:trPr>
          <w:trHeight w:val="651"/>
        </w:trPr>
        <w:tc>
          <w:tcPr>
            <w:tcW w:w="10418" w:type="dxa"/>
            <w:gridSpan w:val="3"/>
          </w:tcPr>
          <w:p w14:paraId="2BAEB4DC" w14:textId="77777777" w:rsidR="00E003C8" w:rsidRPr="00E025C6" w:rsidRDefault="00E003C8" w:rsidP="00693B81">
            <w:pPr>
              <w:rPr>
                <w:rFonts w:ascii="Arial" w:hAnsi="Arial" w:cs="Arial"/>
                <w:b/>
                <w:sz w:val="24"/>
                <w:szCs w:val="24"/>
              </w:rPr>
            </w:pPr>
            <w:r w:rsidRPr="00E025C6">
              <w:rPr>
                <w:rFonts w:ascii="Arial" w:hAnsi="Arial" w:cs="Arial"/>
                <w:b/>
                <w:sz w:val="24"/>
                <w:szCs w:val="24"/>
              </w:rPr>
              <w:t xml:space="preserve">Previous Actions Taken (If applicable): </w:t>
            </w:r>
          </w:p>
          <w:p w14:paraId="685D19F6" w14:textId="77777777" w:rsidR="00E003C8" w:rsidRPr="00E025C6" w:rsidRDefault="00E003C8" w:rsidP="00693B81">
            <w:pPr>
              <w:rPr>
                <w:rFonts w:ascii="Arial" w:hAnsi="Arial" w:cs="Arial"/>
                <w:b/>
                <w:color w:val="FF0000"/>
                <w:sz w:val="24"/>
                <w:szCs w:val="24"/>
              </w:rPr>
            </w:pPr>
          </w:p>
          <w:p w14:paraId="56B9DB7E" w14:textId="77777777" w:rsidR="00E003C8" w:rsidRPr="00E025C6" w:rsidRDefault="00E003C8" w:rsidP="00E003C8">
            <w:pPr>
              <w:pStyle w:val="ListParagraph"/>
              <w:numPr>
                <w:ilvl w:val="0"/>
                <w:numId w:val="42"/>
              </w:numPr>
              <w:rPr>
                <w:rFonts w:ascii="Arial" w:hAnsi="Arial" w:cs="Arial"/>
                <w:b/>
                <w:sz w:val="24"/>
                <w:szCs w:val="24"/>
              </w:rPr>
            </w:pPr>
          </w:p>
        </w:tc>
      </w:tr>
    </w:tbl>
    <w:p w14:paraId="5E20652E" w14:textId="77777777" w:rsidR="00E003C8" w:rsidRPr="00E025C6" w:rsidRDefault="00E003C8" w:rsidP="00E003C8">
      <w:pPr>
        <w:jc w:val="center"/>
        <w:rPr>
          <w:rFonts w:ascii="Arial" w:hAnsi="Arial" w:cs="Arial"/>
          <w:b/>
          <w:sz w:val="24"/>
          <w:szCs w:val="24"/>
        </w:rPr>
      </w:pPr>
    </w:p>
    <w:tbl>
      <w:tblPr>
        <w:tblStyle w:val="TableGrid"/>
        <w:tblW w:w="0" w:type="auto"/>
        <w:tblLook w:val="04A0" w:firstRow="1" w:lastRow="0" w:firstColumn="1" w:lastColumn="0" w:noHBand="0" w:noVBand="1"/>
      </w:tblPr>
      <w:tblGrid>
        <w:gridCol w:w="4746"/>
        <w:gridCol w:w="4741"/>
      </w:tblGrid>
      <w:tr w:rsidR="00E003C8" w:rsidRPr="00E025C6" w14:paraId="01F528EF" w14:textId="77777777" w:rsidTr="00693B81">
        <w:tc>
          <w:tcPr>
            <w:tcW w:w="10456" w:type="dxa"/>
            <w:gridSpan w:val="2"/>
          </w:tcPr>
          <w:p w14:paraId="1BD68A01" w14:textId="77777777" w:rsidR="00E003C8" w:rsidRPr="00E025C6" w:rsidRDefault="00E003C8" w:rsidP="00693B81">
            <w:pPr>
              <w:rPr>
                <w:rFonts w:ascii="Arial" w:hAnsi="Arial" w:cs="Arial"/>
                <w:b/>
                <w:sz w:val="24"/>
                <w:szCs w:val="24"/>
              </w:rPr>
            </w:pPr>
            <w:r w:rsidRPr="00E025C6">
              <w:rPr>
                <w:rFonts w:ascii="Arial" w:hAnsi="Arial" w:cs="Arial"/>
                <w:b/>
                <w:sz w:val="24"/>
                <w:szCs w:val="24"/>
              </w:rPr>
              <w:t>What happened?</w:t>
            </w:r>
          </w:p>
          <w:p w14:paraId="1078F83F" w14:textId="77777777" w:rsidR="00E003C8" w:rsidRPr="00E025C6" w:rsidRDefault="00E003C8" w:rsidP="00693B81">
            <w:pPr>
              <w:rPr>
                <w:rFonts w:ascii="Arial" w:hAnsi="Arial" w:cs="Arial"/>
                <w:b/>
                <w:sz w:val="24"/>
                <w:szCs w:val="24"/>
              </w:rPr>
            </w:pPr>
          </w:p>
          <w:p w14:paraId="0BD83EFD" w14:textId="77777777" w:rsidR="00E003C8" w:rsidRPr="00E025C6" w:rsidRDefault="00E003C8" w:rsidP="00693B81">
            <w:pPr>
              <w:rPr>
                <w:rFonts w:ascii="Arial" w:hAnsi="Arial" w:cs="Arial"/>
                <w:b/>
                <w:sz w:val="24"/>
                <w:szCs w:val="24"/>
              </w:rPr>
            </w:pPr>
          </w:p>
        </w:tc>
      </w:tr>
      <w:tr w:rsidR="00E003C8" w:rsidRPr="00E025C6" w14:paraId="10A50885" w14:textId="77777777" w:rsidTr="00693B81">
        <w:tc>
          <w:tcPr>
            <w:tcW w:w="10456" w:type="dxa"/>
            <w:gridSpan w:val="2"/>
            <w:tcBorders>
              <w:bottom w:val="nil"/>
            </w:tcBorders>
          </w:tcPr>
          <w:p w14:paraId="35301511" w14:textId="77777777" w:rsidR="00E003C8" w:rsidRPr="00E025C6" w:rsidRDefault="00E003C8" w:rsidP="00693B81">
            <w:pPr>
              <w:rPr>
                <w:rFonts w:ascii="Arial" w:hAnsi="Arial" w:cs="Arial"/>
                <w:sz w:val="24"/>
                <w:szCs w:val="24"/>
              </w:rPr>
            </w:pPr>
            <w:r w:rsidRPr="00E025C6">
              <w:rPr>
                <w:rFonts w:ascii="Arial" w:hAnsi="Arial" w:cs="Arial"/>
                <w:b/>
                <w:sz w:val="24"/>
                <w:szCs w:val="24"/>
              </w:rPr>
              <w:t xml:space="preserve">What should have happened? </w:t>
            </w:r>
            <w:r w:rsidRPr="00E025C6">
              <w:rPr>
                <w:rFonts w:ascii="Arial" w:hAnsi="Arial" w:cs="Arial"/>
                <w:i/>
                <w:color w:val="FF0000"/>
                <w:sz w:val="24"/>
                <w:szCs w:val="24"/>
              </w:rPr>
              <w:t xml:space="preserve">Detail responses which include accountability by both </w:t>
            </w:r>
            <w:proofErr w:type="gramStart"/>
            <w:r w:rsidRPr="00E025C6">
              <w:rPr>
                <w:rFonts w:ascii="Arial" w:hAnsi="Arial" w:cs="Arial"/>
                <w:i/>
                <w:color w:val="FF0000"/>
                <w:sz w:val="24"/>
                <w:szCs w:val="24"/>
              </w:rPr>
              <w:t>party</w:t>
            </w:r>
            <w:proofErr w:type="gramEnd"/>
            <w:r w:rsidRPr="00E025C6">
              <w:rPr>
                <w:rFonts w:ascii="Arial" w:hAnsi="Arial" w:cs="Arial"/>
                <w:color w:val="FF0000"/>
                <w:sz w:val="24"/>
                <w:szCs w:val="24"/>
              </w:rPr>
              <w:t xml:space="preserve">. </w:t>
            </w:r>
          </w:p>
        </w:tc>
      </w:tr>
      <w:tr w:rsidR="00E003C8" w:rsidRPr="00E025C6" w14:paraId="5AE1E41E" w14:textId="77777777" w:rsidTr="00693B81">
        <w:trPr>
          <w:trHeight w:val="1073"/>
        </w:trPr>
        <w:tc>
          <w:tcPr>
            <w:tcW w:w="5228" w:type="dxa"/>
            <w:tcBorders>
              <w:top w:val="nil"/>
            </w:tcBorders>
          </w:tcPr>
          <w:p w14:paraId="26448A8B" w14:textId="77777777" w:rsidR="00E003C8" w:rsidRPr="00E025C6" w:rsidRDefault="00E003C8" w:rsidP="00693B81">
            <w:pPr>
              <w:rPr>
                <w:rFonts w:ascii="Arial" w:hAnsi="Arial" w:cs="Arial"/>
                <w:b/>
                <w:sz w:val="24"/>
                <w:szCs w:val="24"/>
              </w:rPr>
            </w:pPr>
            <w:r w:rsidRPr="00E025C6">
              <w:rPr>
                <w:rFonts w:ascii="Arial" w:hAnsi="Arial" w:cs="Arial"/>
                <w:b/>
                <w:sz w:val="24"/>
                <w:szCs w:val="24"/>
              </w:rPr>
              <w:t xml:space="preserve">Pupil: </w:t>
            </w:r>
          </w:p>
          <w:p w14:paraId="2E83C120" w14:textId="77777777" w:rsidR="00E003C8" w:rsidRPr="00E025C6" w:rsidRDefault="00E003C8" w:rsidP="00693B81">
            <w:pPr>
              <w:rPr>
                <w:rFonts w:ascii="Arial" w:hAnsi="Arial" w:cs="Arial"/>
                <w:sz w:val="24"/>
                <w:szCs w:val="24"/>
              </w:rPr>
            </w:pPr>
          </w:p>
        </w:tc>
        <w:tc>
          <w:tcPr>
            <w:tcW w:w="5228" w:type="dxa"/>
            <w:tcBorders>
              <w:top w:val="nil"/>
            </w:tcBorders>
          </w:tcPr>
          <w:p w14:paraId="0F94BF2C" w14:textId="77777777" w:rsidR="00E003C8" w:rsidRPr="00E025C6" w:rsidRDefault="00E003C8" w:rsidP="00693B81">
            <w:pPr>
              <w:rPr>
                <w:rFonts w:ascii="Arial" w:hAnsi="Arial" w:cs="Arial"/>
                <w:b/>
                <w:sz w:val="24"/>
                <w:szCs w:val="24"/>
              </w:rPr>
            </w:pPr>
            <w:r w:rsidRPr="00E025C6">
              <w:rPr>
                <w:rFonts w:ascii="Arial" w:hAnsi="Arial" w:cs="Arial"/>
                <w:b/>
                <w:sz w:val="24"/>
                <w:szCs w:val="24"/>
              </w:rPr>
              <w:t xml:space="preserve"> Staff:</w:t>
            </w:r>
          </w:p>
          <w:p w14:paraId="5876A697" w14:textId="77777777" w:rsidR="00E003C8" w:rsidRPr="00E025C6" w:rsidRDefault="00E003C8" w:rsidP="00693B81">
            <w:pPr>
              <w:rPr>
                <w:rFonts w:ascii="Arial" w:hAnsi="Arial" w:cs="Arial"/>
                <w:b/>
                <w:sz w:val="24"/>
                <w:szCs w:val="24"/>
              </w:rPr>
            </w:pPr>
          </w:p>
        </w:tc>
      </w:tr>
    </w:tbl>
    <w:p w14:paraId="26F93701" w14:textId="77777777" w:rsidR="00E003C8" w:rsidRPr="00E025C6" w:rsidRDefault="00E003C8" w:rsidP="00E003C8">
      <w:pPr>
        <w:tabs>
          <w:tab w:val="left" w:pos="1834"/>
        </w:tabs>
        <w:rPr>
          <w:rFonts w:ascii="Arial" w:hAnsi="Arial" w:cs="Arial"/>
          <w:b/>
          <w:sz w:val="24"/>
          <w:szCs w:val="24"/>
        </w:rPr>
      </w:pPr>
      <w:r w:rsidRPr="00E025C6">
        <w:rPr>
          <w:rFonts w:ascii="Arial" w:hAnsi="Arial" w:cs="Arial"/>
          <w:b/>
          <w:sz w:val="24"/>
          <w:szCs w:val="24"/>
        </w:rPr>
        <w:tab/>
      </w:r>
    </w:p>
    <w:tbl>
      <w:tblPr>
        <w:tblStyle w:val="TableGrid"/>
        <w:tblW w:w="0" w:type="auto"/>
        <w:tblLook w:val="04A0" w:firstRow="1" w:lastRow="0" w:firstColumn="1" w:lastColumn="0" w:noHBand="0" w:noVBand="1"/>
      </w:tblPr>
      <w:tblGrid>
        <w:gridCol w:w="4751"/>
        <w:gridCol w:w="4736"/>
      </w:tblGrid>
      <w:tr w:rsidR="00E003C8" w:rsidRPr="00E025C6" w14:paraId="7B31E149" w14:textId="77777777" w:rsidTr="00693B81">
        <w:tc>
          <w:tcPr>
            <w:tcW w:w="10456" w:type="dxa"/>
            <w:gridSpan w:val="2"/>
            <w:tcBorders>
              <w:bottom w:val="nil"/>
            </w:tcBorders>
          </w:tcPr>
          <w:p w14:paraId="41BFEE9D" w14:textId="77777777" w:rsidR="00E003C8" w:rsidRPr="00E025C6" w:rsidRDefault="00E003C8" w:rsidP="00693B81">
            <w:pPr>
              <w:tabs>
                <w:tab w:val="left" w:pos="1834"/>
              </w:tabs>
              <w:rPr>
                <w:rFonts w:ascii="Arial" w:hAnsi="Arial" w:cs="Arial"/>
                <w:b/>
                <w:color w:val="FF0000"/>
                <w:sz w:val="24"/>
                <w:szCs w:val="24"/>
              </w:rPr>
            </w:pPr>
            <w:r w:rsidRPr="00E025C6">
              <w:rPr>
                <w:rFonts w:ascii="Arial" w:hAnsi="Arial" w:cs="Arial"/>
                <w:b/>
                <w:sz w:val="24"/>
                <w:szCs w:val="24"/>
              </w:rPr>
              <w:t>What have we learnt and what can we change</w:t>
            </w:r>
            <w:r w:rsidRPr="00E025C6">
              <w:rPr>
                <w:rFonts w:ascii="Arial" w:hAnsi="Arial" w:cs="Arial"/>
                <w:b/>
                <w:color w:val="FF0000"/>
                <w:sz w:val="24"/>
                <w:szCs w:val="24"/>
              </w:rPr>
              <w:t xml:space="preserve">? </w:t>
            </w:r>
            <w:r w:rsidRPr="00E025C6">
              <w:rPr>
                <w:rFonts w:ascii="Arial" w:hAnsi="Arial" w:cs="Arial"/>
                <w:i/>
                <w:color w:val="FF0000"/>
                <w:sz w:val="24"/>
                <w:szCs w:val="24"/>
              </w:rPr>
              <w:t>This needs to take account of knowledge each of the parties have gained from the previous sections so they understand how their actions have affected others. It is an opportunity to identify triggers/hotspots so changes can be made to prevent similar behaviours reoccurring.</w:t>
            </w:r>
          </w:p>
        </w:tc>
      </w:tr>
      <w:tr w:rsidR="00E003C8" w:rsidRPr="00E025C6" w14:paraId="2F8C30F6" w14:textId="77777777" w:rsidTr="00693B81">
        <w:tc>
          <w:tcPr>
            <w:tcW w:w="5228" w:type="dxa"/>
            <w:tcBorders>
              <w:top w:val="nil"/>
            </w:tcBorders>
          </w:tcPr>
          <w:p w14:paraId="439CAF12"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Pupil:</w:t>
            </w:r>
          </w:p>
          <w:p w14:paraId="6CF521A0" w14:textId="77777777" w:rsidR="00E003C8" w:rsidRPr="00E025C6" w:rsidRDefault="00E003C8" w:rsidP="00693B81">
            <w:pPr>
              <w:tabs>
                <w:tab w:val="left" w:pos="1834"/>
              </w:tabs>
              <w:rPr>
                <w:rFonts w:ascii="Arial" w:hAnsi="Arial" w:cs="Arial"/>
                <w:b/>
                <w:sz w:val="24"/>
                <w:szCs w:val="24"/>
              </w:rPr>
            </w:pPr>
          </w:p>
          <w:p w14:paraId="1317DA09" w14:textId="77777777" w:rsidR="00E003C8" w:rsidRPr="00E025C6" w:rsidRDefault="00E003C8" w:rsidP="00693B81">
            <w:pPr>
              <w:tabs>
                <w:tab w:val="left" w:pos="1834"/>
              </w:tabs>
              <w:rPr>
                <w:rFonts w:ascii="Arial" w:hAnsi="Arial" w:cs="Arial"/>
                <w:b/>
                <w:sz w:val="24"/>
                <w:szCs w:val="24"/>
              </w:rPr>
            </w:pPr>
          </w:p>
        </w:tc>
        <w:tc>
          <w:tcPr>
            <w:tcW w:w="5228" w:type="dxa"/>
            <w:tcBorders>
              <w:top w:val="nil"/>
              <w:bottom w:val="single" w:sz="4" w:space="0" w:color="auto"/>
            </w:tcBorders>
          </w:tcPr>
          <w:p w14:paraId="151435C2"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Staff:</w:t>
            </w:r>
          </w:p>
          <w:p w14:paraId="435F0694" w14:textId="77777777" w:rsidR="00E003C8" w:rsidRPr="00E025C6" w:rsidRDefault="00E003C8" w:rsidP="00693B81">
            <w:pPr>
              <w:tabs>
                <w:tab w:val="left" w:pos="1834"/>
              </w:tabs>
              <w:rPr>
                <w:rFonts w:ascii="Arial" w:hAnsi="Arial" w:cs="Arial"/>
                <w:b/>
                <w:sz w:val="24"/>
                <w:szCs w:val="24"/>
              </w:rPr>
            </w:pPr>
          </w:p>
        </w:tc>
      </w:tr>
    </w:tbl>
    <w:p w14:paraId="303F1500" w14:textId="77777777" w:rsidR="00E003C8" w:rsidRPr="00E025C6" w:rsidRDefault="00E003C8" w:rsidP="00E003C8">
      <w:pPr>
        <w:tabs>
          <w:tab w:val="left" w:pos="1834"/>
        </w:tabs>
        <w:rPr>
          <w:rFonts w:ascii="Arial" w:hAnsi="Arial" w:cs="Arial"/>
          <w:b/>
          <w:sz w:val="24"/>
          <w:szCs w:val="24"/>
        </w:rPr>
      </w:pPr>
    </w:p>
    <w:tbl>
      <w:tblPr>
        <w:tblStyle w:val="TableGrid"/>
        <w:tblW w:w="0" w:type="auto"/>
        <w:tblLook w:val="04A0" w:firstRow="1" w:lastRow="0" w:firstColumn="1" w:lastColumn="0" w:noHBand="0" w:noVBand="1"/>
      </w:tblPr>
      <w:tblGrid>
        <w:gridCol w:w="4746"/>
        <w:gridCol w:w="4741"/>
      </w:tblGrid>
      <w:tr w:rsidR="00E003C8" w:rsidRPr="00E025C6" w14:paraId="7410F30E" w14:textId="77777777" w:rsidTr="00693B81">
        <w:tc>
          <w:tcPr>
            <w:tcW w:w="10456" w:type="dxa"/>
            <w:gridSpan w:val="2"/>
            <w:tcBorders>
              <w:bottom w:val="nil"/>
            </w:tcBorders>
          </w:tcPr>
          <w:p w14:paraId="7F156D59" w14:textId="77777777" w:rsidR="00E003C8" w:rsidRPr="00E025C6" w:rsidRDefault="00E003C8" w:rsidP="00693B81">
            <w:pPr>
              <w:tabs>
                <w:tab w:val="left" w:pos="1834"/>
              </w:tabs>
              <w:rPr>
                <w:rFonts w:ascii="Arial" w:hAnsi="Arial" w:cs="Arial"/>
                <w:i/>
                <w:color w:val="FF0000"/>
                <w:sz w:val="24"/>
                <w:szCs w:val="24"/>
              </w:rPr>
            </w:pPr>
            <w:r w:rsidRPr="00E025C6">
              <w:rPr>
                <w:rFonts w:ascii="Arial" w:hAnsi="Arial" w:cs="Arial"/>
                <w:b/>
                <w:sz w:val="24"/>
                <w:szCs w:val="24"/>
              </w:rPr>
              <w:t xml:space="preserve">How can we change it? </w:t>
            </w:r>
            <w:r w:rsidRPr="00E025C6">
              <w:rPr>
                <w:rFonts w:ascii="Arial" w:hAnsi="Arial" w:cs="Arial"/>
                <w:i/>
                <w:color w:val="FF0000"/>
                <w:sz w:val="24"/>
                <w:szCs w:val="24"/>
              </w:rPr>
              <w:t>The response to this should form part of the pupil’s support plan and agreed targets, so both pupil and staff know how to support achievement of successful outcomes.</w:t>
            </w:r>
          </w:p>
        </w:tc>
      </w:tr>
      <w:tr w:rsidR="00E003C8" w:rsidRPr="00E025C6" w14:paraId="5F061CEF" w14:textId="77777777" w:rsidTr="00693B81">
        <w:tc>
          <w:tcPr>
            <w:tcW w:w="5228" w:type="dxa"/>
            <w:tcBorders>
              <w:top w:val="nil"/>
            </w:tcBorders>
          </w:tcPr>
          <w:p w14:paraId="4949465D"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Pupil:</w:t>
            </w:r>
          </w:p>
          <w:p w14:paraId="1B1D3561" w14:textId="77777777" w:rsidR="00E003C8" w:rsidRPr="00E025C6" w:rsidRDefault="00E003C8" w:rsidP="00693B81">
            <w:pPr>
              <w:tabs>
                <w:tab w:val="left" w:pos="1834"/>
              </w:tabs>
              <w:rPr>
                <w:rFonts w:ascii="Arial" w:hAnsi="Arial" w:cs="Arial"/>
                <w:b/>
                <w:sz w:val="24"/>
                <w:szCs w:val="24"/>
              </w:rPr>
            </w:pPr>
          </w:p>
          <w:p w14:paraId="4A958AAD" w14:textId="77777777" w:rsidR="00E003C8" w:rsidRPr="00E025C6" w:rsidRDefault="00E003C8" w:rsidP="00693B81">
            <w:pPr>
              <w:tabs>
                <w:tab w:val="left" w:pos="1834"/>
              </w:tabs>
              <w:rPr>
                <w:rFonts w:ascii="Arial" w:hAnsi="Arial" w:cs="Arial"/>
                <w:b/>
                <w:sz w:val="24"/>
                <w:szCs w:val="24"/>
              </w:rPr>
            </w:pPr>
          </w:p>
          <w:p w14:paraId="65F5F0C7" w14:textId="77777777" w:rsidR="00E003C8" w:rsidRPr="00E025C6" w:rsidRDefault="00E003C8" w:rsidP="00693B81">
            <w:pPr>
              <w:tabs>
                <w:tab w:val="left" w:pos="1834"/>
              </w:tabs>
              <w:rPr>
                <w:rFonts w:ascii="Arial" w:hAnsi="Arial" w:cs="Arial"/>
                <w:b/>
                <w:sz w:val="24"/>
                <w:szCs w:val="24"/>
              </w:rPr>
            </w:pPr>
          </w:p>
        </w:tc>
        <w:tc>
          <w:tcPr>
            <w:tcW w:w="5228" w:type="dxa"/>
            <w:tcBorders>
              <w:top w:val="nil"/>
            </w:tcBorders>
          </w:tcPr>
          <w:p w14:paraId="2722EBA5"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Staff:</w:t>
            </w:r>
          </w:p>
          <w:p w14:paraId="01B6DB42" w14:textId="77777777" w:rsidR="00E003C8" w:rsidRPr="00E025C6" w:rsidRDefault="00E003C8" w:rsidP="00693B81">
            <w:pPr>
              <w:tabs>
                <w:tab w:val="left" w:pos="1834"/>
              </w:tabs>
              <w:rPr>
                <w:rFonts w:ascii="Arial" w:hAnsi="Arial" w:cs="Arial"/>
                <w:b/>
                <w:sz w:val="24"/>
                <w:szCs w:val="24"/>
              </w:rPr>
            </w:pPr>
          </w:p>
        </w:tc>
      </w:tr>
    </w:tbl>
    <w:p w14:paraId="0890F23E" w14:textId="77777777" w:rsidR="00E003C8" w:rsidRPr="00E025C6" w:rsidRDefault="00E003C8" w:rsidP="00E003C8">
      <w:pPr>
        <w:tabs>
          <w:tab w:val="left" w:pos="1834"/>
        </w:tabs>
        <w:rPr>
          <w:rFonts w:ascii="Arial" w:hAnsi="Arial" w:cs="Arial"/>
          <w:b/>
          <w:sz w:val="24"/>
          <w:szCs w:val="24"/>
        </w:rPr>
      </w:pPr>
      <w:r w:rsidRPr="00E025C6">
        <w:rPr>
          <w:rFonts w:ascii="Arial" w:hAnsi="Arial" w:cs="Arial"/>
          <w:b/>
          <w:sz w:val="24"/>
          <w:szCs w:val="24"/>
        </w:rPr>
        <w:t xml:space="preserve"> </w:t>
      </w:r>
    </w:p>
    <w:p w14:paraId="3BA9F0D7" w14:textId="77777777" w:rsidR="00E003C8" w:rsidRPr="00E025C6" w:rsidRDefault="00E003C8" w:rsidP="00E003C8">
      <w:pPr>
        <w:tabs>
          <w:tab w:val="left" w:pos="1834"/>
        </w:tabs>
        <w:rPr>
          <w:rFonts w:ascii="Arial" w:hAnsi="Arial" w:cs="Arial"/>
          <w:b/>
          <w:sz w:val="24"/>
          <w:szCs w:val="24"/>
        </w:rPr>
      </w:pPr>
    </w:p>
    <w:tbl>
      <w:tblPr>
        <w:tblStyle w:val="TableGrid"/>
        <w:tblW w:w="0" w:type="auto"/>
        <w:tblLook w:val="04A0" w:firstRow="1" w:lastRow="0" w:firstColumn="1" w:lastColumn="0" w:noHBand="0" w:noVBand="1"/>
      </w:tblPr>
      <w:tblGrid>
        <w:gridCol w:w="9487"/>
      </w:tblGrid>
      <w:tr w:rsidR="00E003C8" w:rsidRPr="00E025C6" w14:paraId="0AF883FA" w14:textId="77777777" w:rsidTr="00693B81">
        <w:tc>
          <w:tcPr>
            <w:tcW w:w="10456" w:type="dxa"/>
          </w:tcPr>
          <w:p w14:paraId="01894A6A"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Parent View/Comments:</w:t>
            </w:r>
          </w:p>
        </w:tc>
      </w:tr>
      <w:tr w:rsidR="00E003C8" w:rsidRPr="00E025C6" w14:paraId="70E3D013" w14:textId="77777777" w:rsidTr="00693B81">
        <w:tc>
          <w:tcPr>
            <w:tcW w:w="10456" w:type="dxa"/>
          </w:tcPr>
          <w:p w14:paraId="7AEBBB86" w14:textId="77777777" w:rsidR="00E003C8" w:rsidRPr="00E025C6" w:rsidRDefault="00E003C8" w:rsidP="00693B81">
            <w:pPr>
              <w:tabs>
                <w:tab w:val="left" w:pos="1834"/>
              </w:tabs>
              <w:rPr>
                <w:rFonts w:ascii="Arial" w:hAnsi="Arial" w:cs="Arial"/>
                <w:b/>
                <w:sz w:val="24"/>
                <w:szCs w:val="24"/>
              </w:rPr>
            </w:pPr>
          </w:p>
          <w:p w14:paraId="408607BE" w14:textId="77777777" w:rsidR="00E003C8" w:rsidRPr="00E025C6" w:rsidRDefault="00E003C8" w:rsidP="00693B81">
            <w:pPr>
              <w:tabs>
                <w:tab w:val="left" w:pos="1834"/>
              </w:tabs>
              <w:rPr>
                <w:rFonts w:ascii="Arial" w:hAnsi="Arial" w:cs="Arial"/>
                <w:b/>
                <w:sz w:val="24"/>
                <w:szCs w:val="24"/>
              </w:rPr>
            </w:pPr>
          </w:p>
        </w:tc>
      </w:tr>
    </w:tbl>
    <w:p w14:paraId="6EB250C0" w14:textId="77777777" w:rsidR="00E003C8" w:rsidRPr="00E025C6" w:rsidRDefault="00E003C8" w:rsidP="00E003C8">
      <w:pPr>
        <w:tabs>
          <w:tab w:val="left" w:pos="1834"/>
        </w:tabs>
        <w:rPr>
          <w:rFonts w:ascii="Arial" w:hAnsi="Arial" w:cs="Arial"/>
          <w:b/>
          <w:sz w:val="24"/>
          <w:szCs w:val="24"/>
        </w:rPr>
      </w:pPr>
    </w:p>
    <w:tbl>
      <w:tblPr>
        <w:tblStyle w:val="TableGrid"/>
        <w:tblW w:w="0" w:type="auto"/>
        <w:tblLook w:val="04A0" w:firstRow="1" w:lastRow="0" w:firstColumn="1" w:lastColumn="0" w:noHBand="0" w:noVBand="1"/>
      </w:tblPr>
      <w:tblGrid>
        <w:gridCol w:w="9487"/>
      </w:tblGrid>
      <w:tr w:rsidR="00E003C8" w:rsidRPr="00E025C6" w14:paraId="17286F1A" w14:textId="77777777" w:rsidTr="00693B81">
        <w:tc>
          <w:tcPr>
            <w:tcW w:w="10456" w:type="dxa"/>
          </w:tcPr>
          <w:p w14:paraId="49D0CC83"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 xml:space="preserve">Date of next review meeting if required: </w:t>
            </w:r>
          </w:p>
          <w:p w14:paraId="6A4293AE" w14:textId="77777777" w:rsidR="00E003C8" w:rsidRPr="00E025C6" w:rsidRDefault="00E003C8" w:rsidP="00693B81">
            <w:pPr>
              <w:tabs>
                <w:tab w:val="left" w:pos="1834"/>
              </w:tabs>
              <w:rPr>
                <w:rFonts w:ascii="Arial" w:hAnsi="Arial" w:cs="Arial"/>
                <w:b/>
                <w:sz w:val="24"/>
                <w:szCs w:val="24"/>
              </w:rPr>
            </w:pPr>
          </w:p>
        </w:tc>
      </w:tr>
    </w:tbl>
    <w:p w14:paraId="053AF9B6" w14:textId="77777777" w:rsidR="00E003C8" w:rsidRPr="00E025C6" w:rsidRDefault="00E003C8" w:rsidP="00E003C8">
      <w:pPr>
        <w:tabs>
          <w:tab w:val="left" w:pos="1834"/>
        </w:tabs>
        <w:rPr>
          <w:rFonts w:ascii="Arial" w:hAnsi="Arial" w:cs="Arial"/>
          <w:b/>
          <w:sz w:val="24"/>
          <w:szCs w:val="24"/>
        </w:rPr>
      </w:pPr>
    </w:p>
    <w:tbl>
      <w:tblPr>
        <w:tblStyle w:val="TableGrid"/>
        <w:tblW w:w="0" w:type="auto"/>
        <w:tblLook w:val="04A0" w:firstRow="1" w:lastRow="0" w:firstColumn="1" w:lastColumn="0" w:noHBand="0" w:noVBand="1"/>
      </w:tblPr>
      <w:tblGrid>
        <w:gridCol w:w="9487"/>
      </w:tblGrid>
      <w:tr w:rsidR="00E003C8" w:rsidRPr="00E025C6" w14:paraId="7175AA43" w14:textId="77777777" w:rsidTr="00693B81">
        <w:tc>
          <w:tcPr>
            <w:tcW w:w="10456" w:type="dxa"/>
          </w:tcPr>
          <w:p w14:paraId="428A769C"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 xml:space="preserve">Is the PSP or risk assessment in need or review?                   </w:t>
            </w:r>
          </w:p>
          <w:p w14:paraId="54F5210D" w14:textId="77777777" w:rsidR="00E003C8" w:rsidRPr="00E025C6" w:rsidRDefault="00E003C8" w:rsidP="00693B81">
            <w:pPr>
              <w:tabs>
                <w:tab w:val="left" w:pos="1834"/>
              </w:tabs>
              <w:rPr>
                <w:rFonts w:ascii="Arial" w:hAnsi="Arial" w:cs="Arial"/>
                <w:b/>
                <w:sz w:val="24"/>
                <w:szCs w:val="24"/>
              </w:rPr>
            </w:pPr>
          </w:p>
          <w:p w14:paraId="5B01DC84" w14:textId="77777777" w:rsidR="00E003C8" w:rsidRPr="00E025C6" w:rsidRDefault="00E003C8" w:rsidP="00693B81">
            <w:pPr>
              <w:tabs>
                <w:tab w:val="left" w:pos="1834"/>
              </w:tabs>
              <w:rPr>
                <w:rFonts w:ascii="Arial" w:hAnsi="Arial" w:cs="Arial"/>
                <w:b/>
                <w:sz w:val="24"/>
                <w:szCs w:val="24"/>
              </w:rPr>
            </w:pPr>
          </w:p>
        </w:tc>
      </w:tr>
    </w:tbl>
    <w:p w14:paraId="4A11C546" w14:textId="77777777" w:rsidR="00E003C8" w:rsidRPr="00E025C6" w:rsidRDefault="00E003C8" w:rsidP="00E003C8">
      <w:pPr>
        <w:tabs>
          <w:tab w:val="left" w:pos="1834"/>
        </w:tabs>
        <w:rPr>
          <w:rFonts w:ascii="Arial" w:hAnsi="Arial" w:cs="Arial"/>
          <w:b/>
          <w:sz w:val="24"/>
          <w:szCs w:val="24"/>
        </w:rPr>
      </w:pPr>
    </w:p>
    <w:tbl>
      <w:tblPr>
        <w:tblStyle w:val="TableGrid"/>
        <w:tblW w:w="0" w:type="auto"/>
        <w:tblLook w:val="04A0" w:firstRow="1" w:lastRow="0" w:firstColumn="1" w:lastColumn="0" w:noHBand="0" w:noVBand="1"/>
      </w:tblPr>
      <w:tblGrid>
        <w:gridCol w:w="3122"/>
        <w:gridCol w:w="3243"/>
        <w:gridCol w:w="3122"/>
      </w:tblGrid>
      <w:tr w:rsidR="00E003C8" w:rsidRPr="00E025C6" w14:paraId="1E169E63" w14:textId="77777777" w:rsidTr="00693B81">
        <w:tc>
          <w:tcPr>
            <w:tcW w:w="3485" w:type="dxa"/>
          </w:tcPr>
          <w:p w14:paraId="26C9EEB7"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Signed (pupil):</w:t>
            </w:r>
          </w:p>
        </w:tc>
        <w:tc>
          <w:tcPr>
            <w:tcW w:w="3485" w:type="dxa"/>
          </w:tcPr>
          <w:p w14:paraId="2BD7A59E"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Signed (parent/carer):</w:t>
            </w:r>
          </w:p>
        </w:tc>
        <w:tc>
          <w:tcPr>
            <w:tcW w:w="3486" w:type="dxa"/>
          </w:tcPr>
          <w:p w14:paraId="0AF96EA6" w14:textId="77777777" w:rsidR="00E003C8" w:rsidRPr="00E025C6" w:rsidRDefault="00E003C8" w:rsidP="00693B81">
            <w:pPr>
              <w:tabs>
                <w:tab w:val="left" w:pos="1834"/>
              </w:tabs>
              <w:rPr>
                <w:rFonts w:ascii="Arial" w:hAnsi="Arial" w:cs="Arial"/>
                <w:b/>
                <w:sz w:val="24"/>
                <w:szCs w:val="24"/>
              </w:rPr>
            </w:pPr>
            <w:r w:rsidRPr="00E025C6">
              <w:rPr>
                <w:rFonts w:ascii="Arial" w:hAnsi="Arial" w:cs="Arial"/>
                <w:b/>
                <w:sz w:val="24"/>
                <w:szCs w:val="24"/>
              </w:rPr>
              <w:t>Signed (staff):</w:t>
            </w:r>
          </w:p>
        </w:tc>
      </w:tr>
      <w:tr w:rsidR="00E003C8" w:rsidRPr="00E025C6" w14:paraId="182B7E42" w14:textId="77777777" w:rsidTr="00693B81">
        <w:tc>
          <w:tcPr>
            <w:tcW w:w="3485" w:type="dxa"/>
          </w:tcPr>
          <w:p w14:paraId="64C70BC3" w14:textId="77777777" w:rsidR="00E003C8" w:rsidRPr="00E025C6" w:rsidRDefault="00E003C8" w:rsidP="00693B81">
            <w:pPr>
              <w:tabs>
                <w:tab w:val="left" w:pos="1834"/>
              </w:tabs>
              <w:rPr>
                <w:rFonts w:ascii="Arial" w:hAnsi="Arial" w:cs="Arial"/>
                <w:b/>
                <w:sz w:val="24"/>
                <w:szCs w:val="24"/>
              </w:rPr>
            </w:pPr>
          </w:p>
          <w:p w14:paraId="431B22D6" w14:textId="77777777" w:rsidR="00E003C8" w:rsidRPr="00E025C6" w:rsidRDefault="00E003C8" w:rsidP="00693B81">
            <w:pPr>
              <w:tabs>
                <w:tab w:val="left" w:pos="1834"/>
              </w:tabs>
              <w:rPr>
                <w:rFonts w:ascii="Arial" w:hAnsi="Arial" w:cs="Arial"/>
                <w:b/>
                <w:sz w:val="24"/>
                <w:szCs w:val="24"/>
              </w:rPr>
            </w:pPr>
          </w:p>
          <w:p w14:paraId="03145445" w14:textId="77777777" w:rsidR="00E003C8" w:rsidRPr="00E025C6" w:rsidRDefault="00E003C8" w:rsidP="00693B81">
            <w:pPr>
              <w:tabs>
                <w:tab w:val="left" w:pos="1834"/>
              </w:tabs>
              <w:rPr>
                <w:rFonts w:ascii="Arial" w:hAnsi="Arial" w:cs="Arial"/>
                <w:b/>
                <w:sz w:val="24"/>
                <w:szCs w:val="24"/>
              </w:rPr>
            </w:pPr>
          </w:p>
        </w:tc>
        <w:tc>
          <w:tcPr>
            <w:tcW w:w="3485" w:type="dxa"/>
          </w:tcPr>
          <w:p w14:paraId="3DF19D74" w14:textId="77777777" w:rsidR="00E003C8" w:rsidRPr="00E025C6" w:rsidRDefault="00E003C8" w:rsidP="00693B81">
            <w:pPr>
              <w:tabs>
                <w:tab w:val="left" w:pos="1834"/>
              </w:tabs>
              <w:rPr>
                <w:rFonts w:ascii="Arial" w:hAnsi="Arial" w:cs="Arial"/>
                <w:b/>
                <w:sz w:val="24"/>
                <w:szCs w:val="24"/>
              </w:rPr>
            </w:pPr>
          </w:p>
        </w:tc>
        <w:tc>
          <w:tcPr>
            <w:tcW w:w="3486" w:type="dxa"/>
          </w:tcPr>
          <w:p w14:paraId="7932426E" w14:textId="77777777" w:rsidR="00E003C8" w:rsidRPr="00E025C6" w:rsidRDefault="00E003C8" w:rsidP="00693B81">
            <w:pPr>
              <w:tabs>
                <w:tab w:val="left" w:pos="1834"/>
              </w:tabs>
              <w:rPr>
                <w:rFonts w:ascii="Arial" w:hAnsi="Arial" w:cs="Arial"/>
                <w:b/>
                <w:sz w:val="24"/>
                <w:szCs w:val="24"/>
              </w:rPr>
            </w:pPr>
          </w:p>
        </w:tc>
      </w:tr>
    </w:tbl>
    <w:p w14:paraId="0D197238" w14:textId="0D0901AE" w:rsidR="002B3163" w:rsidRPr="00E025C6" w:rsidRDefault="002B3163" w:rsidP="00F00DC3">
      <w:pPr>
        <w:rPr>
          <w:rFonts w:ascii="Arial" w:hAnsi="Arial" w:cs="Arial"/>
          <w:color w:val="26221F"/>
          <w:sz w:val="24"/>
          <w:szCs w:val="24"/>
        </w:rPr>
      </w:pPr>
    </w:p>
    <w:p w14:paraId="332209F0" w14:textId="77777777" w:rsidR="002B3163" w:rsidRPr="00E025C6" w:rsidRDefault="002B3163" w:rsidP="00F00DC3">
      <w:pPr>
        <w:rPr>
          <w:rFonts w:ascii="Arial" w:hAnsi="Arial" w:cs="Arial"/>
          <w:sz w:val="24"/>
          <w:szCs w:val="24"/>
        </w:rPr>
      </w:pPr>
    </w:p>
    <w:p w14:paraId="41C1B26C" w14:textId="77777777" w:rsidR="003B5469" w:rsidRPr="00E025C6" w:rsidRDefault="003B5469" w:rsidP="000174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kern w:val="1"/>
          <w:sz w:val="24"/>
          <w:szCs w:val="24"/>
        </w:rPr>
      </w:pPr>
    </w:p>
    <w:sectPr w:rsidR="003B5469" w:rsidRPr="00E025C6" w:rsidSect="00822749">
      <w:headerReference w:type="even" r:id="rId8"/>
      <w:headerReference w:type="default" r:id="rId9"/>
      <w:footerReference w:type="even" r:id="rId10"/>
      <w:footerReference w:type="default" r:id="rId11"/>
      <w:headerReference w:type="first" r:id="rId12"/>
      <w:footerReference w:type="first" r:id="rId13"/>
      <w:pgSz w:w="11906" w:h="16838"/>
      <w:pgMar w:top="1440" w:right="1416"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FE05C" w14:textId="77777777" w:rsidR="0038255F" w:rsidRDefault="0038255F" w:rsidP="002C3600">
      <w:pPr>
        <w:spacing w:after="0" w:line="240" w:lineRule="auto"/>
      </w:pPr>
      <w:r>
        <w:separator/>
      </w:r>
    </w:p>
  </w:endnote>
  <w:endnote w:type="continuationSeparator" w:id="0">
    <w:p w14:paraId="589442D8" w14:textId="77777777" w:rsidR="0038255F" w:rsidRDefault="0038255F" w:rsidP="002C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20DF" w14:textId="77777777" w:rsidR="00086622" w:rsidRDefault="00086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AD76" w14:textId="77777777" w:rsidR="00F768B4"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hAnsi="Arial" w:cs="Arial"/>
        <w:noProof/>
        <w:sz w:val="16"/>
        <w:szCs w:val="16"/>
      </w:rPr>
      <mc:AlternateContent>
        <mc:Choice Requires="wps">
          <w:drawing>
            <wp:anchor distT="0" distB="0" distL="114300" distR="114300" simplePos="0" relativeHeight="251677696" behindDoc="0" locked="0" layoutInCell="1" allowOverlap="1" wp14:anchorId="37C2A2C2" wp14:editId="40EACEA2">
              <wp:simplePos x="0" y="0"/>
              <wp:positionH relativeFrom="page">
                <wp:posOffset>722630</wp:posOffset>
              </wp:positionH>
              <wp:positionV relativeFrom="page">
                <wp:posOffset>9944991</wp:posOffset>
              </wp:positionV>
              <wp:extent cx="5934710" cy="0"/>
              <wp:effectExtent l="0" t="0" r="0" b="0"/>
              <wp:wrapNone/>
              <wp:docPr id="3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40D55DF" id="Line 97" o:spid="_x0000_s1026" style="position:absolute;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9pt,783.05pt" to="524.2pt,7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" strokeweight="1.45pt">
              <w10:wrap anchorx="page" anchory="page"/>
            </v:line>
          </w:pict>
        </mc:Fallback>
      </mc:AlternateContent>
    </w:r>
  </w:p>
  <w:p w14:paraId="0749CCE0" w14:textId="08D94EA6" w:rsidR="00941779" w:rsidRPr="00DB7BBB" w:rsidRDefault="00F768B4" w:rsidP="00941779">
    <w:pPr>
      <w:spacing w:before="7" w:line="200" w:lineRule="exact"/>
      <w:ind w:right="252"/>
      <w:jc w:val="right"/>
      <w:textAlignment w:val="baseline"/>
      <w:rPr>
        <w:rFonts w:ascii="Arial" w:eastAsia="Century Gothic" w:hAnsi="Arial" w:cs="Arial"/>
        <w:color w:val="000000"/>
        <w:spacing w:val="-2"/>
        <w:sz w:val="16"/>
        <w:szCs w:val="16"/>
      </w:rPr>
    </w:pPr>
    <w:r w:rsidRPr="00DB7BBB">
      <w:rPr>
        <w:rFonts w:ascii="Arial" w:eastAsia="Century Gothic" w:hAnsi="Arial" w:cs="Arial"/>
        <w:color w:val="000000"/>
        <w:spacing w:val="-2"/>
        <w:sz w:val="16"/>
        <w:szCs w:val="16"/>
      </w:rPr>
      <w:t>EDE.POL.0</w:t>
    </w:r>
    <w:r w:rsidR="00365276">
      <w:rPr>
        <w:rFonts w:ascii="Arial" w:eastAsia="Century Gothic" w:hAnsi="Arial" w:cs="Arial"/>
        <w:color w:val="000000"/>
        <w:spacing w:val="-2"/>
        <w:sz w:val="16"/>
        <w:szCs w:val="16"/>
      </w:rPr>
      <w:t>12</w:t>
    </w:r>
    <w:r w:rsidR="00BE47E0">
      <w:rPr>
        <w:rFonts w:ascii="Arial" w:eastAsia="Century Gothic" w:hAnsi="Arial" w:cs="Arial"/>
        <w:color w:val="000000"/>
        <w:spacing w:val="-2"/>
        <w:sz w:val="16"/>
        <w:szCs w:val="16"/>
      </w:rPr>
      <w:t xml:space="preserve"> </w:t>
    </w:r>
    <w:r w:rsidR="00365276">
      <w:rPr>
        <w:rFonts w:ascii="Arial" w:eastAsia="Century Gothic" w:hAnsi="Arial" w:cs="Arial"/>
        <w:color w:val="000000"/>
        <w:spacing w:val="-2"/>
        <w:sz w:val="16"/>
        <w:szCs w:val="16"/>
      </w:rPr>
      <w:t>Exclusions</w:t>
    </w:r>
    <w:r w:rsidR="00941779" w:rsidRPr="00DB7BBB">
      <w:rPr>
        <w:rFonts w:ascii="Arial" w:eastAsia="Century Gothic" w:hAnsi="Arial" w:cs="Arial"/>
        <w:color w:val="000000"/>
        <w:spacing w:val="-2"/>
        <w:sz w:val="16"/>
        <w:szCs w:val="16"/>
      </w:rPr>
      <w:t xml:space="preserve"> Policy</w:t>
    </w:r>
  </w:p>
  <w:p w14:paraId="79A85B7C" w14:textId="35456C64" w:rsidR="00F768B4" w:rsidRPr="00DB7BBB" w:rsidRDefault="00F768B4" w:rsidP="00DB7BBB">
    <w:pPr>
      <w:spacing w:before="7" w:line="200" w:lineRule="exact"/>
      <w:ind w:right="252"/>
      <w:jc w:val="right"/>
      <w:textAlignment w:val="baseline"/>
      <w:rPr>
        <w:rFonts w:ascii="Arial" w:eastAsia="Century Gothic" w:hAnsi="Arial" w:cs="Arial"/>
        <w:color w:val="000000"/>
        <w:spacing w:val="-2"/>
        <w:sz w:val="16"/>
        <w:szCs w:val="16"/>
      </w:rPr>
    </w:pPr>
  </w:p>
  <w:sdt>
    <w:sdtPr>
      <w:rPr>
        <w:rFonts w:ascii="Arial" w:hAnsi="Arial" w:cs="Arial"/>
        <w:sz w:val="16"/>
        <w:szCs w:val="16"/>
      </w:rPr>
      <w:id w:val="-1925868471"/>
      <w:docPartObj>
        <w:docPartGallery w:val="Page Numbers (Bottom of Page)"/>
        <w:docPartUnique/>
      </w:docPartObj>
    </w:sdtPr>
    <w:sdtEndPr/>
    <w:sdtContent>
      <w:sdt>
        <w:sdtPr>
          <w:rPr>
            <w:rFonts w:ascii="Arial" w:hAnsi="Arial" w:cs="Arial"/>
            <w:sz w:val="16"/>
            <w:szCs w:val="16"/>
          </w:rPr>
          <w:id w:val="186951882"/>
          <w:docPartObj>
            <w:docPartGallery w:val="Page Numbers (Top of Page)"/>
            <w:docPartUnique/>
          </w:docPartObj>
        </w:sdtPr>
        <w:sdtEndPr/>
        <w:sdtContent>
          <w:p w14:paraId="4ACA9929" w14:textId="77777777" w:rsidR="00F768B4" w:rsidRPr="00DB7BBB" w:rsidRDefault="00F768B4" w:rsidP="00DB7BBB">
            <w:pPr>
              <w:pStyle w:val="Footer"/>
              <w:jc w:val="center"/>
              <w:rPr>
                <w:rFonts w:ascii="Arial" w:hAnsi="Arial" w:cs="Arial"/>
                <w:sz w:val="16"/>
                <w:szCs w:val="16"/>
              </w:rPr>
            </w:pPr>
            <w:r w:rsidRPr="00DB7BBB">
              <w:rPr>
                <w:rFonts w:ascii="Arial" w:hAnsi="Arial" w:cs="Arial"/>
                <w:sz w:val="16"/>
                <w:szCs w:val="16"/>
              </w:rPr>
              <w:t xml:space="preserve">Page </w:t>
            </w:r>
            <w:r w:rsidRPr="00DB7BBB">
              <w:rPr>
                <w:rFonts w:ascii="Arial" w:hAnsi="Arial" w:cs="Arial"/>
                <w:b/>
                <w:bCs/>
                <w:sz w:val="16"/>
                <w:szCs w:val="16"/>
              </w:rPr>
              <w:fldChar w:fldCharType="begin"/>
            </w:r>
            <w:r w:rsidRPr="00DB7BBB">
              <w:rPr>
                <w:rFonts w:ascii="Arial" w:hAnsi="Arial" w:cs="Arial"/>
                <w:b/>
                <w:bCs/>
                <w:sz w:val="16"/>
                <w:szCs w:val="16"/>
              </w:rPr>
              <w:instrText xml:space="preserve"> PAGE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r w:rsidRPr="00DB7BBB">
              <w:rPr>
                <w:rFonts w:ascii="Arial" w:hAnsi="Arial" w:cs="Arial"/>
                <w:sz w:val="16"/>
                <w:szCs w:val="16"/>
              </w:rPr>
              <w:t xml:space="preserve"> of </w:t>
            </w:r>
            <w:r w:rsidRPr="00DB7BBB">
              <w:rPr>
                <w:rFonts w:ascii="Arial" w:hAnsi="Arial" w:cs="Arial"/>
                <w:b/>
                <w:bCs/>
                <w:sz w:val="16"/>
                <w:szCs w:val="16"/>
              </w:rPr>
              <w:fldChar w:fldCharType="begin"/>
            </w:r>
            <w:r w:rsidRPr="00DB7BBB">
              <w:rPr>
                <w:rFonts w:ascii="Arial" w:hAnsi="Arial" w:cs="Arial"/>
                <w:b/>
                <w:bCs/>
                <w:sz w:val="16"/>
                <w:szCs w:val="16"/>
              </w:rPr>
              <w:instrText xml:space="preserve"> NUMPAGES  </w:instrText>
            </w:r>
            <w:r w:rsidRPr="00DB7BBB">
              <w:rPr>
                <w:rFonts w:ascii="Arial" w:hAnsi="Arial" w:cs="Arial"/>
                <w:b/>
                <w:bCs/>
                <w:sz w:val="16"/>
                <w:szCs w:val="16"/>
              </w:rPr>
              <w:fldChar w:fldCharType="separate"/>
            </w:r>
            <w:r w:rsidRPr="00DB7BBB">
              <w:rPr>
                <w:rFonts w:ascii="Arial" w:hAnsi="Arial" w:cs="Arial"/>
                <w:b/>
                <w:bCs/>
                <w:noProof/>
                <w:sz w:val="16"/>
                <w:szCs w:val="16"/>
              </w:rPr>
              <w:t>2</w:t>
            </w:r>
            <w:r w:rsidRPr="00DB7BBB">
              <w:rPr>
                <w:rFonts w:ascii="Arial" w:hAnsi="Arial" w:cs="Arial"/>
                <w:b/>
                <w:bCs/>
                <w:sz w:val="16"/>
                <w:szCs w:val="16"/>
              </w:rPr>
              <w:fldChar w:fldCharType="end"/>
            </w:r>
          </w:p>
        </w:sdtContent>
      </w:sdt>
    </w:sdtContent>
  </w:sdt>
  <w:p w14:paraId="59629023" w14:textId="77777777" w:rsidR="00F768B4" w:rsidRPr="002626C3" w:rsidRDefault="00F768B4" w:rsidP="00631543">
    <w:pPr>
      <w:spacing w:before="141" w:line="200" w:lineRule="exact"/>
      <w:jc w:val="center"/>
      <w:textAlignment w:val="baseline"/>
      <w:rPr>
        <w:rFonts w:ascii="Arial" w:hAnsi="Arial" w:cs="Arial"/>
        <w:sz w:val="16"/>
        <w:szCs w:val="16"/>
      </w:rPr>
    </w:pPr>
    <w:r w:rsidRPr="00DB7BBB">
      <w:rPr>
        <w:rFonts w:ascii="Arial" w:eastAsia="Century Gothic" w:hAnsi="Arial" w:cs="Arial"/>
        <w:color w:val="000000"/>
        <w:spacing w:val="-2"/>
        <w:sz w:val="16"/>
        <w:szCs w:val="16"/>
      </w:rPr>
      <w:t>Copyright – to be used only with prior and express permission of Keys Group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718E" w14:textId="77777777" w:rsidR="00086622" w:rsidRDefault="00086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B6B92" w14:textId="77777777" w:rsidR="0038255F" w:rsidRDefault="0038255F" w:rsidP="002C3600">
      <w:pPr>
        <w:spacing w:after="0" w:line="240" w:lineRule="auto"/>
      </w:pPr>
      <w:r>
        <w:separator/>
      </w:r>
    </w:p>
  </w:footnote>
  <w:footnote w:type="continuationSeparator" w:id="0">
    <w:p w14:paraId="0EDB7EEF" w14:textId="77777777" w:rsidR="0038255F" w:rsidRDefault="0038255F" w:rsidP="002C3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EA5B" w14:textId="77777777" w:rsidR="00086622" w:rsidRDefault="00086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DC45" w14:textId="34474971" w:rsidR="00AF7096" w:rsidRDefault="00086622" w:rsidP="00AF7096">
    <w:pPr>
      <w:pStyle w:val="Header"/>
      <w:jc w:val="right"/>
    </w:pPr>
    <w:r>
      <w:rPr>
        <w:rFonts w:eastAsia="Times New Roman"/>
        <w:noProof/>
      </w:rPr>
      <w:drawing>
        <wp:anchor distT="0" distB="0" distL="114300" distR="114300" simplePos="0" relativeHeight="251679744" behindDoc="0" locked="0" layoutInCell="1" allowOverlap="1" wp14:anchorId="2DD93CBC" wp14:editId="116D8FFE">
          <wp:simplePos x="0" y="0"/>
          <wp:positionH relativeFrom="column">
            <wp:posOffset>-254000</wp:posOffset>
          </wp:positionH>
          <wp:positionV relativeFrom="paragraph">
            <wp:posOffset>-229235</wp:posOffset>
          </wp:positionV>
          <wp:extent cx="1003300" cy="812800"/>
          <wp:effectExtent l="0" t="0" r="6350" b="6350"/>
          <wp:wrapTight wrapText="bothSides">
            <wp:wrapPolygon edited="0">
              <wp:start x="0" y="0"/>
              <wp:lineTo x="0" y="21263"/>
              <wp:lineTo x="21327" y="21263"/>
              <wp:lineTo x="21327" y="0"/>
              <wp:lineTo x="0" y="0"/>
            </wp:wrapPolygon>
          </wp:wrapTight>
          <wp:docPr id="814798215" name="Picture 1" descr="A blue and white logo with a tree and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03300" cy="8128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F7096">
      <w:rPr>
        <w:noProof/>
      </w:rPr>
      <w:drawing>
        <wp:inline distT="0" distB="0" distL="0" distR="0" wp14:anchorId="4860E14E" wp14:editId="1FC90232">
          <wp:extent cx="829310" cy="633730"/>
          <wp:effectExtent l="0" t="0" r="0" b="0"/>
          <wp:docPr id="47" name="Picture"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47" name="Picture" descr="A black and white logo&#10;&#10;AI-generated content may be incorrect."/>
                  <pic:cNvPicPr preferRelativeResize="0"/>
                </pic:nvPicPr>
                <pic:blipFill>
                  <a:blip r:embed="rId2"/>
                  <a:stretch>
                    <a:fillRect/>
                  </a:stretch>
                </pic:blipFill>
                <pic:spPr>
                  <a:xfrm>
                    <a:off x="0" y="0"/>
                    <a:ext cx="829310" cy="6337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2C99" w14:textId="77777777" w:rsidR="00086622" w:rsidRDefault="00086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A9B"/>
    <w:multiLevelType w:val="hybridMultilevel"/>
    <w:tmpl w:val="E6CE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27B6"/>
    <w:multiLevelType w:val="hybridMultilevel"/>
    <w:tmpl w:val="3A4E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073BD"/>
    <w:multiLevelType w:val="hybridMultilevel"/>
    <w:tmpl w:val="E31C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5D62"/>
    <w:multiLevelType w:val="hybridMultilevel"/>
    <w:tmpl w:val="6D8A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76B2B"/>
    <w:multiLevelType w:val="hybridMultilevel"/>
    <w:tmpl w:val="61183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65CC1"/>
    <w:multiLevelType w:val="hybridMultilevel"/>
    <w:tmpl w:val="3072E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A59DA"/>
    <w:multiLevelType w:val="hybridMultilevel"/>
    <w:tmpl w:val="AFA6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85046"/>
    <w:multiLevelType w:val="hybridMultilevel"/>
    <w:tmpl w:val="9B18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02165"/>
    <w:multiLevelType w:val="hybridMultilevel"/>
    <w:tmpl w:val="98B8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D511B"/>
    <w:multiLevelType w:val="hybridMultilevel"/>
    <w:tmpl w:val="5E44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8300AA"/>
    <w:multiLevelType w:val="hybridMultilevel"/>
    <w:tmpl w:val="3E5E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14598"/>
    <w:multiLevelType w:val="hybridMultilevel"/>
    <w:tmpl w:val="321A7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354E6"/>
    <w:multiLevelType w:val="hybridMultilevel"/>
    <w:tmpl w:val="96BE5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FA08B4"/>
    <w:multiLevelType w:val="hybridMultilevel"/>
    <w:tmpl w:val="25F45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45F3D"/>
    <w:multiLevelType w:val="hybridMultilevel"/>
    <w:tmpl w:val="D1BC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FF5590"/>
    <w:multiLevelType w:val="hybridMultilevel"/>
    <w:tmpl w:val="6B9A5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475C9"/>
    <w:multiLevelType w:val="hybridMultilevel"/>
    <w:tmpl w:val="C6CC0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073A4"/>
    <w:multiLevelType w:val="multilevel"/>
    <w:tmpl w:val="4E269014"/>
    <w:lvl w:ilvl="0">
      <w:start w:val="8"/>
      <w:numFmt w:val="decimal"/>
      <w:lvlText w:val="%1"/>
      <w:lvlJc w:val="left"/>
      <w:pPr>
        <w:ind w:left="360" w:hanging="360"/>
      </w:pPr>
      <w:rPr>
        <w:rFonts w:hint="default"/>
        <w:color w:val="26221F"/>
      </w:rPr>
    </w:lvl>
    <w:lvl w:ilvl="1">
      <w:start w:val="3"/>
      <w:numFmt w:val="decimal"/>
      <w:lvlText w:val="%1.%2"/>
      <w:lvlJc w:val="left"/>
      <w:pPr>
        <w:ind w:left="360" w:hanging="360"/>
      </w:pPr>
      <w:rPr>
        <w:rFonts w:hint="default"/>
        <w:color w:val="26221F"/>
      </w:rPr>
    </w:lvl>
    <w:lvl w:ilvl="2">
      <w:start w:val="1"/>
      <w:numFmt w:val="decimal"/>
      <w:lvlText w:val="%1.%2.%3"/>
      <w:lvlJc w:val="left"/>
      <w:pPr>
        <w:ind w:left="720" w:hanging="720"/>
      </w:pPr>
      <w:rPr>
        <w:rFonts w:hint="default"/>
        <w:color w:val="26221F"/>
      </w:rPr>
    </w:lvl>
    <w:lvl w:ilvl="3">
      <w:start w:val="1"/>
      <w:numFmt w:val="decimal"/>
      <w:lvlText w:val="%1.%2.%3.%4"/>
      <w:lvlJc w:val="left"/>
      <w:pPr>
        <w:ind w:left="1080" w:hanging="1080"/>
      </w:pPr>
      <w:rPr>
        <w:rFonts w:hint="default"/>
        <w:color w:val="26221F"/>
      </w:rPr>
    </w:lvl>
    <w:lvl w:ilvl="4">
      <w:start w:val="1"/>
      <w:numFmt w:val="decimal"/>
      <w:lvlText w:val="%1.%2.%3.%4.%5"/>
      <w:lvlJc w:val="left"/>
      <w:pPr>
        <w:ind w:left="1080" w:hanging="1080"/>
      </w:pPr>
      <w:rPr>
        <w:rFonts w:hint="default"/>
        <w:color w:val="26221F"/>
      </w:rPr>
    </w:lvl>
    <w:lvl w:ilvl="5">
      <w:start w:val="1"/>
      <w:numFmt w:val="decimal"/>
      <w:lvlText w:val="%1.%2.%3.%4.%5.%6"/>
      <w:lvlJc w:val="left"/>
      <w:pPr>
        <w:ind w:left="1440" w:hanging="1440"/>
      </w:pPr>
      <w:rPr>
        <w:rFonts w:hint="default"/>
        <w:color w:val="26221F"/>
      </w:rPr>
    </w:lvl>
    <w:lvl w:ilvl="6">
      <w:start w:val="1"/>
      <w:numFmt w:val="decimal"/>
      <w:lvlText w:val="%1.%2.%3.%4.%5.%6.%7"/>
      <w:lvlJc w:val="left"/>
      <w:pPr>
        <w:ind w:left="1440" w:hanging="1440"/>
      </w:pPr>
      <w:rPr>
        <w:rFonts w:hint="default"/>
        <w:color w:val="26221F"/>
      </w:rPr>
    </w:lvl>
    <w:lvl w:ilvl="7">
      <w:start w:val="1"/>
      <w:numFmt w:val="decimal"/>
      <w:lvlText w:val="%1.%2.%3.%4.%5.%6.%7.%8"/>
      <w:lvlJc w:val="left"/>
      <w:pPr>
        <w:ind w:left="1800" w:hanging="1800"/>
      </w:pPr>
      <w:rPr>
        <w:rFonts w:hint="default"/>
        <w:color w:val="26221F"/>
      </w:rPr>
    </w:lvl>
    <w:lvl w:ilvl="8">
      <w:start w:val="1"/>
      <w:numFmt w:val="decimal"/>
      <w:lvlText w:val="%1.%2.%3.%4.%5.%6.%7.%8.%9"/>
      <w:lvlJc w:val="left"/>
      <w:pPr>
        <w:ind w:left="1800" w:hanging="1800"/>
      </w:pPr>
      <w:rPr>
        <w:rFonts w:hint="default"/>
        <w:color w:val="26221F"/>
      </w:rPr>
    </w:lvl>
  </w:abstractNum>
  <w:abstractNum w:abstractNumId="18" w15:restartNumberingAfterBreak="0">
    <w:nsid w:val="404A2283"/>
    <w:multiLevelType w:val="hybridMultilevel"/>
    <w:tmpl w:val="51627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B3B74"/>
    <w:multiLevelType w:val="hybridMultilevel"/>
    <w:tmpl w:val="397C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52DEB"/>
    <w:multiLevelType w:val="hybridMultilevel"/>
    <w:tmpl w:val="7B166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432AC"/>
    <w:multiLevelType w:val="hybridMultilevel"/>
    <w:tmpl w:val="4D506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C0F2CA9"/>
    <w:multiLevelType w:val="hybridMultilevel"/>
    <w:tmpl w:val="37B2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17832"/>
    <w:multiLevelType w:val="hybridMultilevel"/>
    <w:tmpl w:val="E7F2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685C48"/>
    <w:multiLevelType w:val="hybridMultilevel"/>
    <w:tmpl w:val="D9BEE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8C6958"/>
    <w:multiLevelType w:val="hybridMultilevel"/>
    <w:tmpl w:val="1A1A9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CD310B"/>
    <w:multiLevelType w:val="hybridMultilevel"/>
    <w:tmpl w:val="81A6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9C7EEC"/>
    <w:multiLevelType w:val="hybridMultilevel"/>
    <w:tmpl w:val="8C52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900A02"/>
    <w:multiLevelType w:val="hybridMultilevel"/>
    <w:tmpl w:val="53984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0B83315"/>
    <w:multiLevelType w:val="hybridMultilevel"/>
    <w:tmpl w:val="B6DC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3D4AF5"/>
    <w:multiLevelType w:val="hybridMultilevel"/>
    <w:tmpl w:val="847AD81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AD12F9"/>
    <w:multiLevelType w:val="hybridMultilevel"/>
    <w:tmpl w:val="298AF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2200D"/>
    <w:multiLevelType w:val="hybridMultilevel"/>
    <w:tmpl w:val="568A6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117D1"/>
    <w:multiLevelType w:val="hybridMultilevel"/>
    <w:tmpl w:val="C86ED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D23F6"/>
    <w:multiLevelType w:val="hybridMultilevel"/>
    <w:tmpl w:val="847AD812"/>
    <w:lvl w:ilvl="0" w:tplc="7654FA1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EC004E"/>
    <w:multiLevelType w:val="hybridMultilevel"/>
    <w:tmpl w:val="DC8C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73351"/>
    <w:multiLevelType w:val="hybridMultilevel"/>
    <w:tmpl w:val="B74E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3268B8"/>
    <w:multiLevelType w:val="hybridMultilevel"/>
    <w:tmpl w:val="847AD81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5B7F05"/>
    <w:multiLevelType w:val="hybridMultilevel"/>
    <w:tmpl w:val="71C2A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C269B"/>
    <w:multiLevelType w:val="hybridMultilevel"/>
    <w:tmpl w:val="6180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FA706E"/>
    <w:multiLevelType w:val="hybridMultilevel"/>
    <w:tmpl w:val="E4983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DA03447"/>
    <w:multiLevelType w:val="hybridMultilevel"/>
    <w:tmpl w:val="7720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D3645"/>
    <w:multiLevelType w:val="hybridMultilevel"/>
    <w:tmpl w:val="6B62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6329502">
    <w:abstractNumId w:val="34"/>
  </w:num>
  <w:num w:numId="2" w16cid:durableId="1659992560">
    <w:abstractNumId w:val="10"/>
  </w:num>
  <w:num w:numId="3" w16cid:durableId="1200822854">
    <w:abstractNumId w:val="11"/>
  </w:num>
  <w:num w:numId="4" w16cid:durableId="788013644">
    <w:abstractNumId w:val="33"/>
  </w:num>
  <w:num w:numId="5" w16cid:durableId="1356033157">
    <w:abstractNumId w:val="41"/>
  </w:num>
  <w:num w:numId="6" w16cid:durableId="1665737064">
    <w:abstractNumId w:val="16"/>
  </w:num>
  <w:num w:numId="7" w16cid:durableId="1397046854">
    <w:abstractNumId w:val="26"/>
  </w:num>
  <w:num w:numId="8" w16cid:durableId="426315348">
    <w:abstractNumId w:val="38"/>
  </w:num>
  <w:num w:numId="9" w16cid:durableId="1320843977">
    <w:abstractNumId w:val="19"/>
  </w:num>
  <w:num w:numId="10" w16cid:durableId="191186212">
    <w:abstractNumId w:val="15"/>
  </w:num>
  <w:num w:numId="11" w16cid:durableId="465852919">
    <w:abstractNumId w:val="12"/>
  </w:num>
  <w:num w:numId="12" w16cid:durableId="2066297167">
    <w:abstractNumId w:val="35"/>
  </w:num>
  <w:num w:numId="13" w16cid:durableId="1472362332">
    <w:abstractNumId w:val="29"/>
  </w:num>
  <w:num w:numId="14" w16cid:durableId="147404120">
    <w:abstractNumId w:val="7"/>
  </w:num>
  <w:num w:numId="15" w16cid:durableId="619268731">
    <w:abstractNumId w:val="5"/>
  </w:num>
  <w:num w:numId="16" w16cid:durableId="1944878423">
    <w:abstractNumId w:val="27"/>
  </w:num>
  <w:num w:numId="17" w16cid:durableId="2012757331">
    <w:abstractNumId w:val="24"/>
  </w:num>
  <w:num w:numId="18" w16cid:durableId="1550075084">
    <w:abstractNumId w:val="2"/>
  </w:num>
  <w:num w:numId="19" w16cid:durableId="1474636185">
    <w:abstractNumId w:val="0"/>
  </w:num>
  <w:num w:numId="20" w16cid:durableId="1283266459">
    <w:abstractNumId w:val="23"/>
  </w:num>
  <w:num w:numId="21" w16cid:durableId="637540559">
    <w:abstractNumId w:val="39"/>
  </w:num>
  <w:num w:numId="22" w16cid:durableId="1883402823">
    <w:abstractNumId w:val="31"/>
  </w:num>
  <w:num w:numId="23" w16cid:durableId="1347749134">
    <w:abstractNumId w:val="6"/>
  </w:num>
  <w:num w:numId="24" w16cid:durableId="1836873194">
    <w:abstractNumId w:val="17"/>
  </w:num>
  <w:num w:numId="25" w16cid:durableId="1857428902">
    <w:abstractNumId w:val="8"/>
  </w:num>
  <w:num w:numId="26" w16cid:durableId="1291276821">
    <w:abstractNumId w:val="14"/>
  </w:num>
  <w:num w:numId="27" w16cid:durableId="1812210233">
    <w:abstractNumId w:val="4"/>
  </w:num>
  <w:num w:numId="28" w16cid:durableId="2109035920">
    <w:abstractNumId w:val="21"/>
  </w:num>
  <w:num w:numId="29" w16cid:durableId="1297759944">
    <w:abstractNumId w:val="20"/>
  </w:num>
  <w:num w:numId="30" w16cid:durableId="1308820684">
    <w:abstractNumId w:val="18"/>
  </w:num>
  <w:num w:numId="31" w16cid:durableId="1839928322">
    <w:abstractNumId w:val="13"/>
  </w:num>
  <w:num w:numId="32" w16cid:durableId="1989480191">
    <w:abstractNumId w:val="3"/>
  </w:num>
  <w:num w:numId="33" w16cid:durableId="671301023">
    <w:abstractNumId w:val="25"/>
  </w:num>
  <w:num w:numId="34" w16cid:durableId="554200046">
    <w:abstractNumId w:val="37"/>
  </w:num>
  <w:num w:numId="35" w16cid:durableId="671177799">
    <w:abstractNumId w:val="22"/>
  </w:num>
  <w:num w:numId="36" w16cid:durableId="1196190573">
    <w:abstractNumId w:val="40"/>
  </w:num>
  <w:num w:numId="37" w16cid:durableId="1726100260">
    <w:abstractNumId w:val="30"/>
  </w:num>
  <w:num w:numId="38" w16cid:durableId="343946003">
    <w:abstractNumId w:val="9"/>
  </w:num>
  <w:num w:numId="39" w16cid:durableId="640227696">
    <w:abstractNumId w:val="1"/>
  </w:num>
  <w:num w:numId="40" w16cid:durableId="367876972">
    <w:abstractNumId w:val="42"/>
  </w:num>
  <w:num w:numId="41" w16cid:durableId="290719513">
    <w:abstractNumId w:val="36"/>
  </w:num>
  <w:num w:numId="42" w16cid:durableId="234055418">
    <w:abstractNumId w:val="32"/>
  </w:num>
  <w:num w:numId="43" w16cid:durableId="1230074599">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600"/>
    <w:rsid w:val="00002700"/>
    <w:rsid w:val="00003F56"/>
    <w:rsid w:val="000174F0"/>
    <w:rsid w:val="0002775E"/>
    <w:rsid w:val="00032E0F"/>
    <w:rsid w:val="00034275"/>
    <w:rsid w:val="00035C09"/>
    <w:rsid w:val="00036157"/>
    <w:rsid w:val="000402B1"/>
    <w:rsid w:val="00042659"/>
    <w:rsid w:val="00053DB9"/>
    <w:rsid w:val="00053DEA"/>
    <w:rsid w:val="00063883"/>
    <w:rsid w:val="00065B96"/>
    <w:rsid w:val="00076C6C"/>
    <w:rsid w:val="0008440C"/>
    <w:rsid w:val="00086622"/>
    <w:rsid w:val="0009110F"/>
    <w:rsid w:val="000916A4"/>
    <w:rsid w:val="000A5FF2"/>
    <w:rsid w:val="000B1A06"/>
    <w:rsid w:val="000B5E52"/>
    <w:rsid w:val="000C297B"/>
    <w:rsid w:val="000C4FC5"/>
    <w:rsid w:val="000C663A"/>
    <w:rsid w:val="000D01FC"/>
    <w:rsid w:val="000D048F"/>
    <w:rsid w:val="000E66F1"/>
    <w:rsid w:val="000E79A5"/>
    <w:rsid w:val="000F337F"/>
    <w:rsid w:val="000F450C"/>
    <w:rsid w:val="00113F1A"/>
    <w:rsid w:val="00142386"/>
    <w:rsid w:val="00142F23"/>
    <w:rsid w:val="00153E9E"/>
    <w:rsid w:val="0015794C"/>
    <w:rsid w:val="001614EF"/>
    <w:rsid w:val="001809EF"/>
    <w:rsid w:val="00185246"/>
    <w:rsid w:val="001A20EF"/>
    <w:rsid w:val="001A5A99"/>
    <w:rsid w:val="001C73B4"/>
    <w:rsid w:val="001E1D3F"/>
    <w:rsid w:val="001F03EE"/>
    <w:rsid w:val="001F368F"/>
    <w:rsid w:val="001F6AA0"/>
    <w:rsid w:val="0021077D"/>
    <w:rsid w:val="0023579E"/>
    <w:rsid w:val="002449A7"/>
    <w:rsid w:val="00246184"/>
    <w:rsid w:val="002644CA"/>
    <w:rsid w:val="00291CA8"/>
    <w:rsid w:val="00292EFC"/>
    <w:rsid w:val="00293468"/>
    <w:rsid w:val="0029482B"/>
    <w:rsid w:val="002A630B"/>
    <w:rsid w:val="002B3163"/>
    <w:rsid w:val="002C3600"/>
    <w:rsid w:val="002D3170"/>
    <w:rsid w:val="002E4E9D"/>
    <w:rsid w:val="002F17A0"/>
    <w:rsid w:val="002F39FB"/>
    <w:rsid w:val="00301479"/>
    <w:rsid w:val="0032002F"/>
    <w:rsid w:val="00324952"/>
    <w:rsid w:val="003304B6"/>
    <w:rsid w:val="003338A3"/>
    <w:rsid w:val="003625F4"/>
    <w:rsid w:val="00365276"/>
    <w:rsid w:val="00366CF4"/>
    <w:rsid w:val="00367484"/>
    <w:rsid w:val="00367498"/>
    <w:rsid w:val="00373B00"/>
    <w:rsid w:val="00373BD0"/>
    <w:rsid w:val="00380627"/>
    <w:rsid w:val="0038255F"/>
    <w:rsid w:val="00384621"/>
    <w:rsid w:val="00393C03"/>
    <w:rsid w:val="00393CAE"/>
    <w:rsid w:val="00397A31"/>
    <w:rsid w:val="003A5202"/>
    <w:rsid w:val="003B04A5"/>
    <w:rsid w:val="003B1C02"/>
    <w:rsid w:val="003B5469"/>
    <w:rsid w:val="003B79CA"/>
    <w:rsid w:val="003D268C"/>
    <w:rsid w:val="003D4F3D"/>
    <w:rsid w:val="003E0BF2"/>
    <w:rsid w:val="003E1832"/>
    <w:rsid w:val="003E3E97"/>
    <w:rsid w:val="003F0D22"/>
    <w:rsid w:val="00424C97"/>
    <w:rsid w:val="00436098"/>
    <w:rsid w:val="00436401"/>
    <w:rsid w:val="00440494"/>
    <w:rsid w:val="00461B02"/>
    <w:rsid w:val="00483A5D"/>
    <w:rsid w:val="004852B6"/>
    <w:rsid w:val="004A01E8"/>
    <w:rsid w:val="004A4094"/>
    <w:rsid w:val="004A47FE"/>
    <w:rsid w:val="004B4D25"/>
    <w:rsid w:val="004B6F01"/>
    <w:rsid w:val="004C0EC4"/>
    <w:rsid w:val="004C2870"/>
    <w:rsid w:val="004F3CBE"/>
    <w:rsid w:val="004F7ED4"/>
    <w:rsid w:val="0051674C"/>
    <w:rsid w:val="00532827"/>
    <w:rsid w:val="00540621"/>
    <w:rsid w:val="00540FFF"/>
    <w:rsid w:val="00567D72"/>
    <w:rsid w:val="005928A8"/>
    <w:rsid w:val="0059628C"/>
    <w:rsid w:val="005A2FB3"/>
    <w:rsid w:val="005B3850"/>
    <w:rsid w:val="005C7574"/>
    <w:rsid w:val="005D5FEE"/>
    <w:rsid w:val="005F7C56"/>
    <w:rsid w:val="00602741"/>
    <w:rsid w:val="006037F2"/>
    <w:rsid w:val="00604BF1"/>
    <w:rsid w:val="00607C96"/>
    <w:rsid w:val="006143EA"/>
    <w:rsid w:val="0062129A"/>
    <w:rsid w:val="00621E1A"/>
    <w:rsid w:val="006314A1"/>
    <w:rsid w:val="00631543"/>
    <w:rsid w:val="0063358F"/>
    <w:rsid w:val="00643555"/>
    <w:rsid w:val="006517CA"/>
    <w:rsid w:val="006556E7"/>
    <w:rsid w:val="00664C39"/>
    <w:rsid w:val="00682E12"/>
    <w:rsid w:val="0068603E"/>
    <w:rsid w:val="0069210D"/>
    <w:rsid w:val="00694E4F"/>
    <w:rsid w:val="006A0964"/>
    <w:rsid w:val="006A1A87"/>
    <w:rsid w:val="006B16E6"/>
    <w:rsid w:val="006B2CE8"/>
    <w:rsid w:val="006B4294"/>
    <w:rsid w:val="006C3F1A"/>
    <w:rsid w:val="006D466D"/>
    <w:rsid w:val="006D6787"/>
    <w:rsid w:val="006E4271"/>
    <w:rsid w:val="006F51F9"/>
    <w:rsid w:val="007074C6"/>
    <w:rsid w:val="0072044B"/>
    <w:rsid w:val="00722B5B"/>
    <w:rsid w:val="0073267D"/>
    <w:rsid w:val="00743D0A"/>
    <w:rsid w:val="00743F07"/>
    <w:rsid w:val="007448F8"/>
    <w:rsid w:val="007448FE"/>
    <w:rsid w:val="0074727F"/>
    <w:rsid w:val="007563C0"/>
    <w:rsid w:val="007650D5"/>
    <w:rsid w:val="007708B1"/>
    <w:rsid w:val="00770B9B"/>
    <w:rsid w:val="00780C3F"/>
    <w:rsid w:val="00787BFF"/>
    <w:rsid w:val="007937E2"/>
    <w:rsid w:val="007973CA"/>
    <w:rsid w:val="007C0744"/>
    <w:rsid w:val="007E2544"/>
    <w:rsid w:val="007F6480"/>
    <w:rsid w:val="007F7887"/>
    <w:rsid w:val="007F7F04"/>
    <w:rsid w:val="00817A19"/>
    <w:rsid w:val="00822749"/>
    <w:rsid w:val="00827564"/>
    <w:rsid w:val="008279F3"/>
    <w:rsid w:val="00831A68"/>
    <w:rsid w:val="00834E28"/>
    <w:rsid w:val="00872C4E"/>
    <w:rsid w:val="00880E39"/>
    <w:rsid w:val="00887629"/>
    <w:rsid w:val="008943BE"/>
    <w:rsid w:val="0089627C"/>
    <w:rsid w:val="008A2134"/>
    <w:rsid w:val="008A2DE8"/>
    <w:rsid w:val="008D5E07"/>
    <w:rsid w:val="008D733B"/>
    <w:rsid w:val="008F15DD"/>
    <w:rsid w:val="0092278A"/>
    <w:rsid w:val="00927B60"/>
    <w:rsid w:val="009336D4"/>
    <w:rsid w:val="00941779"/>
    <w:rsid w:val="00954F03"/>
    <w:rsid w:val="00961B68"/>
    <w:rsid w:val="009732C8"/>
    <w:rsid w:val="00993551"/>
    <w:rsid w:val="00997784"/>
    <w:rsid w:val="009B2B20"/>
    <w:rsid w:val="009C2AF1"/>
    <w:rsid w:val="009C5178"/>
    <w:rsid w:val="009D7522"/>
    <w:rsid w:val="009E041C"/>
    <w:rsid w:val="009E41D7"/>
    <w:rsid w:val="009E66A8"/>
    <w:rsid w:val="009F2DF9"/>
    <w:rsid w:val="00A00609"/>
    <w:rsid w:val="00A108D5"/>
    <w:rsid w:val="00A21170"/>
    <w:rsid w:val="00A21E16"/>
    <w:rsid w:val="00A314CB"/>
    <w:rsid w:val="00A319A1"/>
    <w:rsid w:val="00A34B86"/>
    <w:rsid w:val="00A36CB3"/>
    <w:rsid w:val="00A3710D"/>
    <w:rsid w:val="00A5166B"/>
    <w:rsid w:val="00A535DF"/>
    <w:rsid w:val="00A6347F"/>
    <w:rsid w:val="00A72F17"/>
    <w:rsid w:val="00A77F92"/>
    <w:rsid w:val="00A8009F"/>
    <w:rsid w:val="00A918B0"/>
    <w:rsid w:val="00AA7C09"/>
    <w:rsid w:val="00AB111F"/>
    <w:rsid w:val="00AB4DDF"/>
    <w:rsid w:val="00AC74C9"/>
    <w:rsid w:val="00AD04F7"/>
    <w:rsid w:val="00AE321B"/>
    <w:rsid w:val="00AF1DE0"/>
    <w:rsid w:val="00AF4418"/>
    <w:rsid w:val="00AF7096"/>
    <w:rsid w:val="00AF71E3"/>
    <w:rsid w:val="00B021DD"/>
    <w:rsid w:val="00B02E72"/>
    <w:rsid w:val="00B13640"/>
    <w:rsid w:val="00B13A30"/>
    <w:rsid w:val="00B175E0"/>
    <w:rsid w:val="00B32E56"/>
    <w:rsid w:val="00B465E2"/>
    <w:rsid w:val="00B52028"/>
    <w:rsid w:val="00B565A4"/>
    <w:rsid w:val="00B777CA"/>
    <w:rsid w:val="00BA29ED"/>
    <w:rsid w:val="00BA594C"/>
    <w:rsid w:val="00BA5D49"/>
    <w:rsid w:val="00BB38C0"/>
    <w:rsid w:val="00BD0536"/>
    <w:rsid w:val="00BD3DE2"/>
    <w:rsid w:val="00BE47E0"/>
    <w:rsid w:val="00BF4AF9"/>
    <w:rsid w:val="00C00764"/>
    <w:rsid w:val="00C05752"/>
    <w:rsid w:val="00C33BA1"/>
    <w:rsid w:val="00C43374"/>
    <w:rsid w:val="00C464A7"/>
    <w:rsid w:val="00C54BEC"/>
    <w:rsid w:val="00C56A57"/>
    <w:rsid w:val="00C5760E"/>
    <w:rsid w:val="00CA3DB7"/>
    <w:rsid w:val="00CA5BC3"/>
    <w:rsid w:val="00CB1FF7"/>
    <w:rsid w:val="00CC018E"/>
    <w:rsid w:val="00CC5EA8"/>
    <w:rsid w:val="00CD0177"/>
    <w:rsid w:val="00CF5942"/>
    <w:rsid w:val="00D000AE"/>
    <w:rsid w:val="00D02BCF"/>
    <w:rsid w:val="00D05253"/>
    <w:rsid w:val="00D16DC0"/>
    <w:rsid w:val="00D54950"/>
    <w:rsid w:val="00D55DEF"/>
    <w:rsid w:val="00D7602E"/>
    <w:rsid w:val="00D8040C"/>
    <w:rsid w:val="00D8238B"/>
    <w:rsid w:val="00D944EE"/>
    <w:rsid w:val="00DA376D"/>
    <w:rsid w:val="00DB0136"/>
    <w:rsid w:val="00DB024A"/>
    <w:rsid w:val="00DB1387"/>
    <w:rsid w:val="00DB3CDE"/>
    <w:rsid w:val="00DB4B82"/>
    <w:rsid w:val="00DB5A97"/>
    <w:rsid w:val="00DB7BBB"/>
    <w:rsid w:val="00DC00EC"/>
    <w:rsid w:val="00DC0274"/>
    <w:rsid w:val="00DD3919"/>
    <w:rsid w:val="00DE36C6"/>
    <w:rsid w:val="00DE3887"/>
    <w:rsid w:val="00DE72CC"/>
    <w:rsid w:val="00DF0946"/>
    <w:rsid w:val="00DF2FA3"/>
    <w:rsid w:val="00DF482F"/>
    <w:rsid w:val="00DF7EA2"/>
    <w:rsid w:val="00E0003D"/>
    <w:rsid w:val="00E003C8"/>
    <w:rsid w:val="00E025C6"/>
    <w:rsid w:val="00E0788A"/>
    <w:rsid w:val="00E11B34"/>
    <w:rsid w:val="00E474FE"/>
    <w:rsid w:val="00E61C65"/>
    <w:rsid w:val="00E662F4"/>
    <w:rsid w:val="00E813BC"/>
    <w:rsid w:val="00E81EAD"/>
    <w:rsid w:val="00E8471F"/>
    <w:rsid w:val="00E86BD2"/>
    <w:rsid w:val="00E92790"/>
    <w:rsid w:val="00EC31CD"/>
    <w:rsid w:val="00ED3345"/>
    <w:rsid w:val="00ED7C7F"/>
    <w:rsid w:val="00EE5A97"/>
    <w:rsid w:val="00F00DC3"/>
    <w:rsid w:val="00F01655"/>
    <w:rsid w:val="00F03796"/>
    <w:rsid w:val="00F1344B"/>
    <w:rsid w:val="00F26BC4"/>
    <w:rsid w:val="00F3576D"/>
    <w:rsid w:val="00F42984"/>
    <w:rsid w:val="00F429F3"/>
    <w:rsid w:val="00F61058"/>
    <w:rsid w:val="00F746C0"/>
    <w:rsid w:val="00F74C97"/>
    <w:rsid w:val="00F768B4"/>
    <w:rsid w:val="00F83C8D"/>
    <w:rsid w:val="00F93E35"/>
    <w:rsid w:val="00FA53BD"/>
    <w:rsid w:val="00FB4D85"/>
    <w:rsid w:val="00FC2519"/>
    <w:rsid w:val="00FD2BD2"/>
    <w:rsid w:val="00FD317D"/>
    <w:rsid w:val="00FD452D"/>
    <w:rsid w:val="00FD5F47"/>
    <w:rsid w:val="00FE2EDB"/>
    <w:rsid w:val="00FF509A"/>
    <w:rsid w:val="014AE07A"/>
    <w:rsid w:val="04A4C97A"/>
    <w:rsid w:val="070A27F1"/>
    <w:rsid w:val="0B6B8E38"/>
    <w:rsid w:val="0C8A9C0A"/>
    <w:rsid w:val="0DADF830"/>
    <w:rsid w:val="0EB7FE00"/>
    <w:rsid w:val="0EFB9534"/>
    <w:rsid w:val="1353530E"/>
    <w:rsid w:val="137F2046"/>
    <w:rsid w:val="13B05165"/>
    <w:rsid w:val="141262AD"/>
    <w:rsid w:val="1A4E45B2"/>
    <w:rsid w:val="1B314D1B"/>
    <w:rsid w:val="1D4680C1"/>
    <w:rsid w:val="1D4DF37C"/>
    <w:rsid w:val="228BBF42"/>
    <w:rsid w:val="28187CD7"/>
    <w:rsid w:val="281FB1E0"/>
    <w:rsid w:val="2A7B65D9"/>
    <w:rsid w:val="2BE73146"/>
    <w:rsid w:val="3173230B"/>
    <w:rsid w:val="3190D6F5"/>
    <w:rsid w:val="324723C7"/>
    <w:rsid w:val="32DE28FD"/>
    <w:rsid w:val="35EECCAB"/>
    <w:rsid w:val="38568357"/>
    <w:rsid w:val="396C6A9D"/>
    <w:rsid w:val="3D032DB6"/>
    <w:rsid w:val="3DFEC12E"/>
    <w:rsid w:val="4269D041"/>
    <w:rsid w:val="42B1379F"/>
    <w:rsid w:val="44972352"/>
    <w:rsid w:val="476C1F55"/>
    <w:rsid w:val="497710CA"/>
    <w:rsid w:val="4B5993AA"/>
    <w:rsid w:val="4C0F9CC1"/>
    <w:rsid w:val="4C12A471"/>
    <w:rsid w:val="4D20E6BC"/>
    <w:rsid w:val="4E68C3FB"/>
    <w:rsid w:val="506AF277"/>
    <w:rsid w:val="5238038D"/>
    <w:rsid w:val="54690364"/>
    <w:rsid w:val="5484046A"/>
    <w:rsid w:val="54AEC094"/>
    <w:rsid w:val="57B9095E"/>
    <w:rsid w:val="5A86F904"/>
    <w:rsid w:val="5D285CD4"/>
    <w:rsid w:val="5E37EC06"/>
    <w:rsid w:val="60D0FFDD"/>
    <w:rsid w:val="6BE0AFB2"/>
    <w:rsid w:val="6F6BBD1C"/>
    <w:rsid w:val="7452A527"/>
    <w:rsid w:val="76C0332A"/>
    <w:rsid w:val="7BE9F7E7"/>
    <w:rsid w:val="7F24D90E"/>
    <w:rsid w:val="7F34C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DCA1A"/>
  <w15:chartTrackingRefBased/>
  <w15:docId w15:val="{ABFA435B-936D-42FB-BC66-16A096B5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3BC"/>
  </w:style>
  <w:style w:type="paragraph" w:styleId="Heading2">
    <w:name w:val="heading 2"/>
    <w:basedOn w:val="Normal"/>
    <w:next w:val="Normal"/>
    <w:link w:val="Heading2Char"/>
    <w:uiPriority w:val="9"/>
    <w:unhideWhenUsed/>
    <w:qFormat/>
    <w:rsid w:val="00F00DC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HeaderChar">
    <w:name w:val="Header Char"/>
    <w:basedOn w:val="DefaultParagraphFont"/>
    <w:link w:val="Header"/>
    <w:uiPriority w:val="99"/>
    <w:rsid w:val="002C3600"/>
    <w:rPr>
      <w:rFonts w:ascii="Times New Roman" w:eastAsia="PMingLiU" w:hAnsi="Times New Roman" w:cs="Times New Roman"/>
      <w:lang w:val="en-US"/>
    </w:rPr>
  </w:style>
  <w:style w:type="paragraph" w:styleId="Footer">
    <w:name w:val="footer"/>
    <w:basedOn w:val="Normal"/>
    <w:link w:val="FooterChar"/>
    <w:uiPriority w:val="99"/>
    <w:unhideWhenUsed/>
    <w:rsid w:val="002C3600"/>
    <w:pPr>
      <w:tabs>
        <w:tab w:val="center" w:pos="4513"/>
        <w:tab w:val="right" w:pos="9026"/>
      </w:tabs>
      <w:spacing w:after="0" w:line="240" w:lineRule="auto"/>
    </w:pPr>
    <w:rPr>
      <w:rFonts w:ascii="Times New Roman" w:eastAsia="PMingLiU" w:hAnsi="Times New Roman" w:cs="Times New Roman"/>
      <w:lang w:val="en-US"/>
    </w:rPr>
  </w:style>
  <w:style w:type="character" w:customStyle="1" w:styleId="FooterChar">
    <w:name w:val="Footer Char"/>
    <w:basedOn w:val="DefaultParagraphFont"/>
    <w:link w:val="Footer"/>
    <w:uiPriority w:val="99"/>
    <w:rsid w:val="002C3600"/>
    <w:rPr>
      <w:rFonts w:ascii="Times New Roman" w:eastAsia="PMingLiU" w:hAnsi="Times New Roman" w:cs="Times New Roman"/>
      <w:lang w:val="en-US"/>
    </w:rPr>
  </w:style>
  <w:style w:type="paragraph" w:styleId="ListParagraph">
    <w:name w:val="List Paragraph"/>
    <w:basedOn w:val="Normal"/>
    <w:uiPriority w:val="34"/>
    <w:qFormat/>
    <w:rsid w:val="002C3600"/>
    <w:pPr>
      <w:spacing w:after="0" w:line="240" w:lineRule="auto"/>
      <w:ind w:left="720"/>
      <w:contextualSpacing/>
    </w:pPr>
    <w:rPr>
      <w:rFonts w:ascii="Times New Roman" w:eastAsia="PMingLiU" w:hAnsi="Times New Roman" w:cs="Times New Roman"/>
      <w:lang w:val="en-US"/>
    </w:rPr>
  </w:style>
  <w:style w:type="table" w:styleId="TableGrid">
    <w:name w:val="Table Grid"/>
    <w:basedOn w:val="TableNormal"/>
    <w:uiPriority w:val="39"/>
    <w:rsid w:val="004B4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110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F42984"/>
    <w:rPr>
      <w:color w:val="0563C1" w:themeColor="hyperlink"/>
      <w:u w:val="single"/>
    </w:rPr>
  </w:style>
  <w:style w:type="character" w:styleId="UnresolvedMention">
    <w:name w:val="Unresolved Mention"/>
    <w:basedOn w:val="DefaultParagraphFont"/>
    <w:uiPriority w:val="99"/>
    <w:semiHidden/>
    <w:unhideWhenUsed/>
    <w:rsid w:val="00F42984"/>
    <w:rPr>
      <w:color w:val="605E5C"/>
      <w:shd w:val="clear" w:color="auto" w:fill="E1DFDD"/>
    </w:rPr>
  </w:style>
  <w:style w:type="character" w:styleId="Strong">
    <w:name w:val="Strong"/>
    <w:basedOn w:val="DefaultParagraphFont"/>
    <w:uiPriority w:val="22"/>
    <w:qFormat/>
    <w:rsid w:val="006314A1"/>
    <w:rPr>
      <w:b/>
      <w:bCs/>
    </w:rPr>
  </w:style>
  <w:style w:type="paragraph" w:customStyle="1" w:styleId="p1">
    <w:name w:val="p1"/>
    <w:basedOn w:val="Normal"/>
    <w:rsid w:val="00FC2519"/>
    <w:pPr>
      <w:spacing w:after="0" w:line="240" w:lineRule="auto"/>
    </w:pPr>
    <w:rPr>
      <w:rFonts w:ascii="Arial" w:eastAsia="Times New Roman" w:hAnsi="Arial" w:cs="Arial"/>
      <w:color w:val="000000"/>
      <w:sz w:val="21"/>
      <w:szCs w:val="21"/>
      <w:lang w:eastAsia="en-GB"/>
    </w:rPr>
  </w:style>
  <w:style w:type="paragraph" w:customStyle="1" w:styleId="p2">
    <w:name w:val="p2"/>
    <w:basedOn w:val="Normal"/>
    <w:rsid w:val="00FC2519"/>
    <w:pPr>
      <w:spacing w:after="0" w:line="240" w:lineRule="auto"/>
    </w:pPr>
    <w:rPr>
      <w:rFonts w:ascii="Arial" w:eastAsia="Times New Roman" w:hAnsi="Arial" w:cs="Arial"/>
      <w:color w:val="000000"/>
      <w:sz w:val="15"/>
      <w:szCs w:val="15"/>
      <w:lang w:eastAsia="en-GB"/>
    </w:rPr>
  </w:style>
  <w:style w:type="paragraph" w:customStyle="1" w:styleId="p3">
    <w:name w:val="p3"/>
    <w:basedOn w:val="Normal"/>
    <w:rsid w:val="00FC2519"/>
    <w:pPr>
      <w:spacing w:after="0" w:line="240" w:lineRule="auto"/>
    </w:pPr>
    <w:rPr>
      <w:rFonts w:ascii="Arial" w:eastAsia="Times New Roman" w:hAnsi="Arial" w:cs="Arial"/>
      <w:color w:val="000000"/>
      <w:sz w:val="17"/>
      <w:szCs w:val="17"/>
      <w:lang w:eastAsia="en-GB"/>
    </w:rPr>
  </w:style>
  <w:style w:type="paragraph" w:customStyle="1" w:styleId="p4">
    <w:name w:val="p4"/>
    <w:basedOn w:val="Normal"/>
    <w:rsid w:val="00FC2519"/>
    <w:pPr>
      <w:spacing w:after="0" w:line="240" w:lineRule="auto"/>
    </w:pPr>
    <w:rPr>
      <w:rFonts w:ascii="Arial" w:eastAsia="Times New Roman" w:hAnsi="Arial" w:cs="Arial"/>
      <w:color w:val="0B4CB4"/>
      <w:sz w:val="17"/>
      <w:szCs w:val="17"/>
      <w:lang w:eastAsia="en-GB"/>
    </w:rPr>
  </w:style>
  <w:style w:type="paragraph" w:customStyle="1" w:styleId="p5">
    <w:name w:val="p5"/>
    <w:basedOn w:val="Normal"/>
    <w:rsid w:val="00FC2519"/>
    <w:pPr>
      <w:spacing w:after="0" w:line="240" w:lineRule="auto"/>
    </w:pPr>
    <w:rPr>
      <w:rFonts w:ascii="Arial" w:eastAsia="Times New Roman" w:hAnsi="Arial" w:cs="Arial"/>
      <w:color w:val="413E3E"/>
      <w:sz w:val="17"/>
      <w:szCs w:val="17"/>
      <w:lang w:eastAsia="en-GB"/>
    </w:rPr>
  </w:style>
  <w:style w:type="character" w:customStyle="1" w:styleId="s1">
    <w:name w:val="s1"/>
    <w:basedOn w:val="DefaultParagraphFont"/>
    <w:rsid w:val="00FC2519"/>
    <w:rPr>
      <w:rFonts w:ascii="Helvetica" w:hAnsi="Helvetica" w:hint="default"/>
      <w:sz w:val="15"/>
      <w:szCs w:val="15"/>
    </w:rPr>
  </w:style>
  <w:style w:type="character" w:customStyle="1" w:styleId="s2">
    <w:name w:val="s2"/>
    <w:basedOn w:val="DefaultParagraphFont"/>
    <w:rsid w:val="00FC2519"/>
    <w:rPr>
      <w:rFonts w:ascii="Wingdings" w:hAnsi="Wingdings" w:hint="default"/>
      <w:sz w:val="15"/>
      <w:szCs w:val="15"/>
    </w:rPr>
  </w:style>
  <w:style w:type="character" w:customStyle="1" w:styleId="s3">
    <w:name w:val="s3"/>
    <w:basedOn w:val="DefaultParagraphFont"/>
    <w:rsid w:val="00FC2519"/>
    <w:rPr>
      <w:rFonts w:ascii="Helvetica" w:hAnsi="Helvetica" w:hint="default"/>
      <w:color w:val="000000"/>
      <w:sz w:val="17"/>
      <w:szCs w:val="17"/>
    </w:rPr>
  </w:style>
  <w:style w:type="character" w:customStyle="1" w:styleId="s4">
    <w:name w:val="s4"/>
    <w:basedOn w:val="DefaultParagraphFont"/>
    <w:rsid w:val="00FC2519"/>
    <w:rPr>
      <w:color w:val="000000"/>
    </w:rPr>
  </w:style>
  <w:style w:type="character" w:customStyle="1" w:styleId="Heading2Char">
    <w:name w:val="Heading 2 Char"/>
    <w:basedOn w:val="DefaultParagraphFont"/>
    <w:link w:val="Heading2"/>
    <w:uiPriority w:val="9"/>
    <w:rsid w:val="00F00DC3"/>
    <w:rPr>
      <w:rFonts w:asciiTheme="majorHAnsi" w:eastAsiaTheme="majorEastAsia" w:hAnsiTheme="majorHAnsi" w:cstheme="majorBidi"/>
      <w:b/>
      <w:bCs/>
      <w:color w:val="4472C4" w:themeColor="accent1"/>
      <w:sz w:val="26"/>
      <w:szCs w:val="26"/>
      <w:lang w:val="en-US"/>
    </w:rPr>
  </w:style>
  <w:style w:type="character" w:styleId="CommentReference">
    <w:name w:val="annotation reference"/>
    <w:basedOn w:val="DefaultParagraphFont"/>
    <w:uiPriority w:val="99"/>
    <w:semiHidden/>
    <w:unhideWhenUsed/>
    <w:rsid w:val="00E81EAD"/>
    <w:rPr>
      <w:sz w:val="16"/>
      <w:szCs w:val="16"/>
    </w:rPr>
  </w:style>
  <w:style w:type="paragraph" w:styleId="CommentText">
    <w:name w:val="annotation text"/>
    <w:basedOn w:val="Normal"/>
    <w:link w:val="CommentTextChar"/>
    <w:uiPriority w:val="99"/>
    <w:unhideWhenUsed/>
    <w:rsid w:val="00E81EAD"/>
    <w:pPr>
      <w:spacing w:line="240" w:lineRule="auto"/>
    </w:pPr>
    <w:rPr>
      <w:sz w:val="20"/>
      <w:szCs w:val="20"/>
    </w:rPr>
  </w:style>
  <w:style w:type="character" w:customStyle="1" w:styleId="CommentTextChar">
    <w:name w:val="Comment Text Char"/>
    <w:basedOn w:val="DefaultParagraphFont"/>
    <w:link w:val="CommentText"/>
    <w:uiPriority w:val="99"/>
    <w:rsid w:val="00E81EAD"/>
    <w:rPr>
      <w:sz w:val="20"/>
      <w:szCs w:val="20"/>
    </w:rPr>
  </w:style>
  <w:style w:type="paragraph" w:styleId="CommentSubject">
    <w:name w:val="annotation subject"/>
    <w:basedOn w:val="CommentText"/>
    <w:next w:val="CommentText"/>
    <w:link w:val="CommentSubjectChar"/>
    <w:uiPriority w:val="99"/>
    <w:semiHidden/>
    <w:unhideWhenUsed/>
    <w:rsid w:val="00E81EAD"/>
    <w:rPr>
      <w:b/>
      <w:bCs/>
    </w:rPr>
  </w:style>
  <w:style w:type="character" w:customStyle="1" w:styleId="CommentSubjectChar">
    <w:name w:val="Comment Subject Char"/>
    <w:basedOn w:val="CommentTextChar"/>
    <w:link w:val="CommentSubject"/>
    <w:uiPriority w:val="99"/>
    <w:semiHidden/>
    <w:rsid w:val="00E81EAD"/>
    <w:rPr>
      <w:b/>
      <w:bCs/>
      <w:sz w:val="20"/>
      <w:szCs w:val="20"/>
    </w:rPr>
  </w:style>
  <w:style w:type="paragraph" w:styleId="Revision">
    <w:name w:val="Revision"/>
    <w:hidden/>
    <w:uiPriority w:val="99"/>
    <w:semiHidden/>
    <w:rsid w:val="00896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20DE2-CBAE-9C40-8360-D53C0B1B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2889</Words>
  <Characters>17772</Characters>
  <Application>Microsoft Office Word</Application>
  <DocSecurity>0</DocSecurity>
  <Lines>573</Lines>
  <Paragraphs>421</Paragraphs>
  <ScaleCrop>false</ScaleCrop>
  <HeadingPairs>
    <vt:vector size="2" baseType="variant">
      <vt:variant>
        <vt:lpstr>Title</vt:lpstr>
      </vt:variant>
      <vt:variant>
        <vt:i4>1</vt:i4>
      </vt:variant>
    </vt:vector>
  </HeadingPairs>
  <TitlesOfParts>
    <vt:vector size="1" baseType="lpstr">
      <vt:lpstr/>
    </vt:vector>
  </TitlesOfParts>
  <Company>Keys Group</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Kennedy</dc:creator>
  <cp:keywords/>
  <dc:description/>
  <cp:lastModifiedBy>Chris Hampton</cp:lastModifiedBy>
  <cp:revision>14</cp:revision>
  <dcterms:created xsi:type="dcterms:W3CDTF">2025-10-01T21:06:00Z</dcterms:created>
  <dcterms:modified xsi:type="dcterms:W3CDTF">2025-11-12T20:47:00Z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388580</vt:lpwstr>
  </property>
  <property fmtid="{D5CDD505-2E9C-101B-9397-08002B2CF9AE}" pid="3" name="NXPowerLiteSettings">
    <vt:lpwstr>C74006B004C800</vt:lpwstr>
  </property>
  <property fmtid="{D5CDD505-2E9C-101B-9397-08002B2CF9AE}" pid="4" name="NXPowerLiteVersion">
    <vt:lpwstr>S10.2.0</vt:lpwstr>
  </property>
</Properties>
</file>