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543B" w14:textId="1A778DCE" w:rsidR="003225CA" w:rsidRPr="004A7BB1" w:rsidRDefault="00CC6321" w:rsidP="003225CA">
      <w:pPr>
        <w:jc w:val="center"/>
        <w:rPr>
          <w:rFonts w:ascii="Arial" w:hAnsi="Arial" w:cs="Arial"/>
          <w:b/>
          <w:bCs/>
          <w:sz w:val="22"/>
          <w:szCs w:val="22"/>
        </w:rPr>
      </w:pPr>
      <w:r>
        <w:rPr>
          <w:rFonts w:ascii="Arial" w:hAnsi="Arial" w:cs="Arial"/>
          <w:b/>
          <w:bCs/>
          <w:sz w:val="22"/>
          <w:szCs w:val="22"/>
        </w:rPr>
        <w:t>Attendance Policy</w:t>
      </w:r>
    </w:p>
    <w:tbl>
      <w:tblPr>
        <w:tblStyle w:val="PlainTable1"/>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278"/>
        <w:gridCol w:w="2278"/>
        <w:gridCol w:w="2278"/>
        <w:gridCol w:w="2278"/>
      </w:tblGrid>
      <w:tr w:rsidR="003225CA" w:rsidRPr="004A7BB1" w14:paraId="78091BBE" w14:textId="77777777" w:rsidTr="00361083">
        <w:trPr>
          <w:cnfStyle w:val="100000000000" w:firstRow="1" w:lastRow="0" w:firstColumn="0" w:lastColumn="0" w:oddVBand="0" w:evenVBand="0" w:oddHBand="0" w:evenHBand="0" w:firstRowFirstColumn="0" w:firstRowLastColumn="0" w:lastRowFirstColumn="0" w:lastRowLastColumn="0"/>
          <w:trHeight w:val="295"/>
        </w:trPr>
        <w:tc>
          <w:tcPr>
            <w:tcW w:w="2278" w:type="dxa"/>
          </w:tcPr>
          <w:p w14:paraId="2CA02EEB" w14:textId="107A4D53" w:rsidR="003225CA" w:rsidRPr="000E3A7D" w:rsidRDefault="003225CA" w:rsidP="003225CA">
            <w:pPr>
              <w:rPr>
                <w:rFonts w:ascii="Arial" w:hAnsi="Arial" w:cs="Arial"/>
                <w:sz w:val="22"/>
                <w:szCs w:val="22"/>
              </w:rPr>
            </w:pPr>
            <w:r w:rsidRPr="000E3A7D">
              <w:rPr>
                <w:rFonts w:ascii="Arial" w:hAnsi="Arial" w:cs="Arial"/>
                <w:sz w:val="22"/>
                <w:szCs w:val="22"/>
              </w:rPr>
              <w:t>Policy Number</w:t>
            </w:r>
          </w:p>
        </w:tc>
        <w:tc>
          <w:tcPr>
            <w:tcW w:w="2278" w:type="dxa"/>
          </w:tcPr>
          <w:p w14:paraId="1834B408" w14:textId="63ABEC10" w:rsidR="003225CA" w:rsidRPr="000E3A7D" w:rsidRDefault="000E3A7D" w:rsidP="003225CA">
            <w:pPr>
              <w:rPr>
                <w:rFonts w:ascii="Arial" w:hAnsi="Arial" w:cs="Arial"/>
                <w:b w:val="0"/>
                <w:bCs w:val="0"/>
                <w:sz w:val="22"/>
                <w:szCs w:val="22"/>
              </w:rPr>
            </w:pPr>
            <w:r w:rsidRPr="000E3A7D">
              <w:rPr>
                <w:rFonts w:ascii="Arial" w:hAnsi="Arial" w:cs="Arial"/>
                <w:b w:val="0"/>
                <w:bCs w:val="0"/>
                <w:sz w:val="22"/>
                <w:szCs w:val="22"/>
              </w:rPr>
              <w:t>EDE/POL/00</w:t>
            </w:r>
            <w:r w:rsidR="00A813DB">
              <w:rPr>
                <w:rFonts w:ascii="Arial" w:hAnsi="Arial" w:cs="Arial"/>
                <w:b w:val="0"/>
                <w:bCs w:val="0"/>
                <w:sz w:val="22"/>
                <w:szCs w:val="22"/>
              </w:rPr>
              <w:t>5</w:t>
            </w:r>
          </w:p>
        </w:tc>
        <w:tc>
          <w:tcPr>
            <w:tcW w:w="2278" w:type="dxa"/>
          </w:tcPr>
          <w:p w14:paraId="38EB5566" w14:textId="5D2714D9" w:rsidR="003225CA" w:rsidRPr="000E3A7D" w:rsidRDefault="003225CA" w:rsidP="003225CA">
            <w:pPr>
              <w:rPr>
                <w:rFonts w:ascii="Arial" w:hAnsi="Arial" w:cs="Arial"/>
                <w:sz w:val="22"/>
                <w:szCs w:val="22"/>
              </w:rPr>
            </w:pPr>
            <w:r w:rsidRPr="000E3A7D">
              <w:rPr>
                <w:rFonts w:ascii="Arial" w:hAnsi="Arial" w:cs="Arial"/>
                <w:sz w:val="22"/>
                <w:szCs w:val="22"/>
              </w:rPr>
              <w:t>Issue Date</w:t>
            </w:r>
          </w:p>
        </w:tc>
        <w:tc>
          <w:tcPr>
            <w:tcW w:w="2278" w:type="dxa"/>
          </w:tcPr>
          <w:p w14:paraId="3737F043" w14:textId="5962A9B1" w:rsidR="003225CA" w:rsidRPr="000E3A7D" w:rsidRDefault="000E3A7D" w:rsidP="003225CA">
            <w:pPr>
              <w:rPr>
                <w:rFonts w:ascii="Arial" w:hAnsi="Arial" w:cs="Arial"/>
                <w:b w:val="0"/>
                <w:bCs w:val="0"/>
                <w:sz w:val="22"/>
                <w:szCs w:val="22"/>
              </w:rPr>
            </w:pPr>
            <w:r w:rsidRPr="000E3A7D">
              <w:rPr>
                <w:rFonts w:ascii="Arial" w:hAnsi="Arial" w:cs="Arial"/>
                <w:b w:val="0"/>
                <w:bCs w:val="0"/>
                <w:sz w:val="22"/>
                <w:szCs w:val="22"/>
              </w:rPr>
              <w:t>01/09/2025</w:t>
            </w:r>
          </w:p>
        </w:tc>
      </w:tr>
      <w:tr w:rsidR="003225CA" w:rsidRPr="004A7BB1" w14:paraId="45197D29" w14:textId="77777777" w:rsidTr="00361083">
        <w:trPr>
          <w:cnfStyle w:val="000000100000" w:firstRow="0" w:lastRow="0" w:firstColumn="0" w:lastColumn="0" w:oddVBand="0" w:evenVBand="0" w:oddHBand="1" w:evenHBand="0" w:firstRowFirstColumn="0" w:firstRowLastColumn="0" w:lastRowFirstColumn="0" w:lastRowLastColumn="0"/>
          <w:trHeight w:val="295"/>
        </w:trPr>
        <w:tc>
          <w:tcPr>
            <w:tcW w:w="2278" w:type="dxa"/>
          </w:tcPr>
          <w:p w14:paraId="39D5E7F2" w14:textId="47B62E84" w:rsidR="003225CA" w:rsidRPr="000E3A7D" w:rsidRDefault="000E3A7D" w:rsidP="003225CA">
            <w:pPr>
              <w:rPr>
                <w:rFonts w:ascii="Arial" w:hAnsi="Arial" w:cs="Arial"/>
                <w:b/>
                <w:bCs/>
                <w:sz w:val="22"/>
                <w:szCs w:val="22"/>
              </w:rPr>
            </w:pPr>
            <w:r w:rsidRPr="000E3A7D">
              <w:rPr>
                <w:rFonts w:ascii="Arial" w:hAnsi="Arial" w:cs="Arial"/>
                <w:b/>
                <w:bCs/>
                <w:sz w:val="22"/>
                <w:szCs w:val="22"/>
              </w:rPr>
              <w:t>Issue Number</w:t>
            </w:r>
          </w:p>
        </w:tc>
        <w:tc>
          <w:tcPr>
            <w:tcW w:w="2278" w:type="dxa"/>
          </w:tcPr>
          <w:p w14:paraId="5E2FF62B" w14:textId="15A564C7" w:rsidR="003225CA" w:rsidRPr="000E3A7D" w:rsidRDefault="003225CA" w:rsidP="003225CA">
            <w:pPr>
              <w:rPr>
                <w:rFonts w:ascii="Arial" w:hAnsi="Arial" w:cs="Arial"/>
                <w:sz w:val="22"/>
                <w:szCs w:val="22"/>
              </w:rPr>
            </w:pPr>
            <w:r w:rsidRPr="000E3A7D">
              <w:rPr>
                <w:rFonts w:ascii="Arial" w:hAnsi="Arial" w:cs="Arial"/>
                <w:sz w:val="22"/>
                <w:szCs w:val="22"/>
              </w:rPr>
              <w:t>006</w:t>
            </w:r>
          </w:p>
        </w:tc>
        <w:tc>
          <w:tcPr>
            <w:tcW w:w="2278" w:type="dxa"/>
          </w:tcPr>
          <w:p w14:paraId="7103C5DB" w14:textId="74AAA84C" w:rsidR="003225CA" w:rsidRPr="000E3A7D" w:rsidRDefault="000E3A7D" w:rsidP="003225CA">
            <w:pPr>
              <w:rPr>
                <w:rFonts w:ascii="Arial" w:hAnsi="Arial" w:cs="Arial"/>
                <w:b/>
                <w:bCs/>
                <w:sz w:val="22"/>
                <w:szCs w:val="22"/>
              </w:rPr>
            </w:pPr>
            <w:r w:rsidRPr="000E3A7D">
              <w:rPr>
                <w:rFonts w:ascii="Arial" w:hAnsi="Arial" w:cs="Arial"/>
                <w:b/>
                <w:bCs/>
                <w:sz w:val="22"/>
                <w:szCs w:val="22"/>
              </w:rPr>
              <w:t>Author</w:t>
            </w:r>
          </w:p>
        </w:tc>
        <w:tc>
          <w:tcPr>
            <w:tcW w:w="2278" w:type="dxa"/>
          </w:tcPr>
          <w:p w14:paraId="38CA5486" w14:textId="03474777" w:rsidR="003225CA" w:rsidRPr="000E3A7D" w:rsidRDefault="000E3A7D" w:rsidP="003225CA">
            <w:pPr>
              <w:rPr>
                <w:rFonts w:ascii="Arial" w:hAnsi="Arial" w:cs="Arial"/>
                <w:sz w:val="22"/>
                <w:szCs w:val="22"/>
              </w:rPr>
            </w:pPr>
            <w:r w:rsidRPr="000E3A7D">
              <w:rPr>
                <w:rFonts w:ascii="Arial" w:hAnsi="Arial" w:cs="Arial"/>
                <w:sz w:val="22"/>
                <w:szCs w:val="22"/>
              </w:rPr>
              <w:t>Nicola Kelly</w:t>
            </w:r>
          </w:p>
        </w:tc>
      </w:tr>
      <w:tr w:rsidR="000E3A7D" w:rsidRPr="004A7BB1" w14:paraId="42BE330C" w14:textId="77777777" w:rsidTr="00361083">
        <w:trPr>
          <w:trHeight w:val="295"/>
        </w:trPr>
        <w:tc>
          <w:tcPr>
            <w:tcW w:w="2278" w:type="dxa"/>
          </w:tcPr>
          <w:p w14:paraId="6735DA6D" w14:textId="021EAD63" w:rsidR="000E3A7D" w:rsidRPr="000E3A7D" w:rsidRDefault="000E3A7D" w:rsidP="003225CA">
            <w:pPr>
              <w:rPr>
                <w:rFonts w:ascii="Arial" w:hAnsi="Arial" w:cs="Arial"/>
                <w:b/>
                <w:bCs/>
                <w:sz w:val="22"/>
                <w:szCs w:val="22"/>
              </w:rPr>
            </w:pPr>
            <w:r w:rsidRPr="000E3A7D">
              <w:rPr>
                <w:rFonts w:ascii="Arial" w:hAnsi="Arial" w:cs="Arial"/>
                <w:b/>
                <w:bCs/>
                <w:sz w:val="22"/>
                <w:szCs w:val="22"/>
              </w:rPr>
              <w:t>School</w:t>
            </w:r>
          </w:p>
        </w:tc>
        <w:tc>
          <w:tcPr>
            <w:tcW w:w="2278" w:type="dxa"/>
          </w:tcPr>
          <w:p w14:paraId="18097346" w14:textId="4892E112" w:rsidR="000E3A7D" w:rsidRPr="000E3A7D" w:rsidRDefault="000D43D9" w:rsidP="003225CA">
            <w:pPr>
              <w:rPr>
                <w:rFonts w:ascii="Arial" w:hAnsi="Arial" w:cs="Arial"/>
                <w:sz w:val="22"/>
                <w:szCs w:val="22"/>
              </w:rPr>
            </w:pPr>
            <w:r>
              <w:rPr>
                <w:rFonts w:ascii="Arial" w:hAnsi="Arial" w:cs="Arial"/>
                <w:sz w:val="22"/>
                <w:szCs w:val="22"/>
              </w:rPr>
              <w:t>Oaklands Manor Schol</w:t>
            </w:r>
          </w:p>
        </w:tc>
        <w:tc>
          <w:tcPr>
            <w:tcW w:w="2278" w:type="dxa"/>
          </w:tcPr>
          <w:p w14:paraId="3D97F895" w14:textId="1D1513FB" w:rsidR="000E3A7D" w:rsidRPr="000E3A7D" w:rsidRDefault="000E3A7D" w:rsidP="003225CA">
            <w:pPr>
              <w:rPr>
                <w:rFonts w:ascii="Arial" w:hAnsi="Arial" w:cs="Arial"/>
                <w:b/>
                <w:bCs/>
                <w:sz w:val="22"/>
                <w:szCs w:val="22"/>
              </w:rPr>
            </w:pPr>
            <w:r w:rsidRPr="000E3A7D">
              <w:rPr>
                <w:rFonts w:ascii="Arial" w:hAnsi="Arial" w:cs="Arial"/>
                <w:b/>
                <w:bCs/>
                <w:sz w:val="22"/>
                <w:szCs w:val="22"/>
              </w:rPr>
              <w:t>Approver</w:t>
            </w:r>
          </w:p>
        </w:tc>
        <w:tc>
          <w:tcPr>
            <w:tcW w:w="2278" w:type="dxa"/>
          </w:tcPr>
          <w:p w14:paraId="0A282FCB" w14:textId="4CAC4F7C" w:rsidR="000E3A7D" w:rsidRPr="000E3A7D" w:rsidRDefault="000E3A7D" w:rsidP="003225CA">
            <w:pPr>
              <w:rPr>
                <w:rFonts w:ascii="Arial" w:hAnsi="Arial" w:cs="Arial"/>
                <w:sz w:val="22"/>
                <w:szCs w:val="22"/>
              </w:rPr>
            </w:pPr>
            <w:r w:rsidRPr="000E3A7D">
              <w:rPr>
                <w:rFonts w:ascii="Arial" w:hAnsi="Arial" w:cs="Arial"/>
                <w:sz w:val="22"/>
                <w:szCs w:val="22"/>
              </w:rPr>
              <w:t>James Madine</w:t>
            </w:r>
          </w:p>
        </w:tc>
      </w:tr>
      <w:tr w:rsidR="00361083" w:rsidRPr="004A7BB1" w14:paraId="297FC07A" w14:textId="77777777" w:rsidTr="00361083">
        <w:trPr>
          <w:cnfStyle w:val="000000100000" w:firstRow="0" w:lastRow="0" w:firstColumn="0" w:lastColumn="0" w:oddVBand="0" w:evenVBand="0" w:oddHBand="1" w:evenHBand="0" w:firstRowFirstColumn="0" w:firstRowLastColumn="0" w:lastRowFirstColumn="0" w:lastRowLastColumn="0"/>
          <w:trHeight w:val="295"/>
        </w:trPr>
        <w:tc>
          <w:tcPr>
            <w:tcW w:w="2278" w:type="dxa"/>
          </w:tcPr>
          <w:p w14:paraId="625AC89E" w14:textId="2219319C" w:rsidR="00361083" w:rsidRPr="000E3A7D" w:rsidRDefault="00361083" w:rsidP="003225CA">
            <w:pPr>
              <w:rPr>
                <w:rFonts w:ascii="Arial" w:hAnsi="Arial" w:cs="Arial"/>
                <w:b/>
                <w:bCs/>
                <w:sz w:val="22"/>
                <w:szCs w:val="22"/>
              </w:rPr>
            </w:pPr>
            <w:r>
              <w:rPr>
                <w:rFonts w:ascii="Arial" w:hAnsi="Arial" w:cs="Arial"/>
                <w:b/>
                <w:bCs/>
                <w:sz w:val="22"/>
                <w:szCs w:val="22"/>
              </w:rPr>
              <w:t>Headteacher</w:t>
            </w:r>
          </w:p>
        </w:tc>
        <w:tc>
          <w:tcPr>
            <w:tcW w:w="2278" w:type="dxa"/>
          </w:tcPr>
          <w:p w14:paraId="4FCF4724" w14:textId="43C6F1C6" w:rsidR="00361083" w:rsidRPr="000E3A7D" w:rsidRDefault="000D43D9" w:rsidP="003225CA">
            <w:pPr>
              <w:rPr>
                <w:rFonts w:ascii="Arial" w:hAnsi="Arial" w:cs="Arial"/>
                <w:sz w:val="22"/>
                <w:szCs w:val="22"/>
              </w:rPr>
            </w:pPr>
            <w:r>
              <w:rPr>
                <w:rFonts w:ascii="Arial" w:hAnsi="Arial" w:cs="Arial"/>
                <w:sz w:val="22"/>
                <w:szCs w:val="22"/>
              </w:rPr>
              <w:t>Chris Hampton</w:t>
            </w:r>
          </w:p>
        </w:tc>
        <w:tc>
          <w:tcPr>
            <w:tcW w:w="2278" w:type="dxa"/>
          </w:tcPr>
          <w:p w14:paraId="5DE8FF93" w14:textId="35A5735E" w:rsidR="00361083" w:rsidRPr="000E3A7D" w:rsidRDefault="00361083" w:rsidP="003225CA">
            <w:pPr>
              <w:rPr>
                <w:rFonts w:ascii="Arial" w:hAnsi="Arial" w:cs="Arial"/>
                <w:b/>
                <w:bCs/>
                <w:sz w:val="22"/>
                <w:szCs w:val="22"/>
              </w:rPr>
            </w:pPr>
            <w:r>
              <w:rPr>
                <w:rFonts w:ascii="Arial" w:hAnsi="Arial" w:cs="Arial"/>
                <w:b/>
                <w:bCs/>
                <w:sz w:val="22"/>
                <w:szCs w:val="22"/>
              </w:rPr>
              <w:t>Executive Headteacher/ Regional Director</w:t>
            </w:r>
          </w:p>
        </w:tc>
        <w:tc>
          <w:tcPr>
            <w:tcW w:w="2278" w:type="dxa"/>
          </w:tcPr>
          <w:p w14:paraId="4EA19FE4" w14:textId="0E35568A" w:rsidR="00361083" w:rsidRPr="000E3A7D" w:rsidRDefault="000D43D9" w:rsidP="003225CA">
            <w:pPr>
              <w:rPr>
                <w:rFonts w:ascii="Arial" w:hAnsi="Arial" w:cs="Arial"/>
                <w:sz w:val="22"/>
                <w:szCs w:val="22"/>
              </w:rPr>
            </w:pPr>
            <w:r>
              <w:rPr>
                <w:rFonts w:ascii="Arial" w:hAnsi="Arial" w:cs="Arial"/>
                <w:sz w:val="22"/>
                <w:szCs w:val="22"/>
              </w:rPr>
              <w:t>Rob Arrowsmith</w:t>
            </w:r>
          </w:p>
        </w:tc>
      </w:tr>
    </w:tbl>
    <w:p w14:paraId="15AFAE88" w14:textId="260FFD28" w:rsidR="003225CA" w:rsidRPr="003225CA" w:rsidRDefault="003225CA" w:rsidP="003225CA">
      <w:pPr>
        <w:rPr>
          <w:rFonts w:ascii="Arial" w:hAnsi="Arial" w:cs="Arial"/>
          <w:sz w:val="22"/>
          <w:szCs w:val="22"/>
        </w:rPr>
      </w:pPr>
    </w:p>
    <w:p w14:paraId="0FC7499D" w14:textId="21C94D18" w:rsidR="003225CA" w:rsidRPr="003225CA" w:rsidRDefault="003225CA" w:rsidP="003225CA">
      <w:pPr>
        <w:rPr>
          <w:rFonts w:ascii="Arial" w:hAnsi="Arial" w:cs="Arial"/>
          <w:b/>
          <w:bCs/>
          <w:sz w:val="22"/>
          <w:szCs w:val="22"/>
        </w:rPr>
      </w:pPr>
      <w:r w:rsidRPr="003225CA">
        <w:rPr>
          <w:rFonts w:ascii="Arial" w:hAnsi="Arial" w:cs="Arial"/>
          <w:b/>
          <w:bCs/>
          <w:sz w:val="22"/>
          <w:szCs w:val="22"/>
        </w:rPr>
        <w:t xml:space="preserve">1. </w:t>
      </w:r>
      <w:r w:rsidR="00C37CFF">
        <w:rPr>
          <w:rFonts w:ascii="Arial" w:hAnsi="Arial" w:cs="Arial"/>
          <w:b/>
          <w:bCs/>
          <w:sz w:val="22"/>
          <w:szCs w:val="22"/>
        </w:rPr>
        <w:t>Introduction</w:t>
      </w:r>
    </w:p>
    <w:p w14:paraId="478178B2" w14:textId="7906F546" w:rsidR="00265333" w:rsidRDefault="002452C8" w:rsidP="00265333">
      <w:pPr>
        <w:rPr>
          <w:rFonts w:ascii="Arial" w:hAnsi="Arial" w:cs="Arial"/>
          <w:sz w:val="22"/>
          <w:szCs w:val="22"/>
        </w:rPr>
      </w:pPr>
      <w:r>
        <w:rPr>
          <w:rFonts w:ascii="Arial" w:hAnsi="Arial" w:cs="Arial"/>
          <w:sz w:val="22"/>
          <w:szCs w:val="22"/>
        </w:rPr>
        <w:t>T</w:t>
      </w:r>
      <w:r w:rsidR="00265333" w:rsidRPr="00265333">
        <w:rPr>
          <w:rFonts w:ascii="Arial" w:hAnsi="Arial" w:cs="Arial"/>
          <w:sz w:val="22"/>
          <w:szCs w:val="22"/>
        </w:rPr>
        <w:t>his Attendance Policy reflects Keys Group’s EPIC values—Excellence, Passion, Integrity, Caring—and the Keys Connect approach, which emphasises relational, trauma-informed practices tailored to support pupils with complex needs and attendance challenges.</w:t>
      </w:r>
    </w:p>
    <w:p w14:paraId="178C11C6" w14:textId="5E7344E2" w:rsidR="00414B01" w:rsidRPr="00265333" w:rsidRDefault="00414B01" w:rsidP="00265333">
      <w:pPr>
        <w:rPr>
          <w:rFonts w:ascii="Arial" w:hAnsi="Arial" w:cs="Arial"/>
          <w:sz w:val="22"/>
          <w:szCs w:val="22"/>
        </w:rPr>
      </w:pPr>
      <w:r w:rsidRPr="00414B01">
        <w:rPr>
          <w:rFonts w:ascii="Arial" w:hAnsi="Arial" w:cs="Arial"/>
          <w:sz w:val="22"/>
          <w:szCs w:val="22"/>
        </w:rPr>
        <w:t xml:space="preserve">Keys Group schools are committed to working in partnership with pupils and families to promote and support high levels of attendance. In line with the Department for Education’s statutory guidance </w:t>
      </w:r>
      <w:r w:rsidRPr="00414B01">
        <w:rPr>
          <w:rFonts w:ascii="Arial" w:hAnsi="Arial" w:cs="Arial"/>
          <w:i/>
          <w:iCs/>
          <w:sz w:val="22"/>
          <w:szCs w:val="22"/>
        </w:rPr>
        <w:t>Working Together to Improve School Attendance</w:t>
      </w:r>
      <w:r w:rsidRPr="00414B01">
        <w:rPr>
          <w:rFonts w:ascii="Arial" w:hAnsi="Arial" w:cs="Arial"/>
          <w:sz w:val="22"/>
          <w:szCs w:val="22"/>
        </w:rPr>
        <w:t xml:space="preserve"> (updated August 2024), our approach prioritises early intervention, relationship-building, and understanding the barriers to attendance. We recognise that improving attendance is not solely a compliance issue but a collaborative effort rooted in pastoral care, wellbeing, and inclusive practice. Our schools consistently demonstrate strong engagement with families and pupils, and we aim to build on this strength by ensuring that support is proactive, respectful, and tailored to individual needs. Attendance is monitored rigorously, and strategies are implemented to address persistent or severe absence</w:t>
      </w:r>
      <w:r w:rsidR="00DF4D34">
        <w:rPr>
          <w:rFonts w:ascii="Arial" w:hAnsi="Arial" w:cs="Arial"/>
          <w:sz w:val="22"/>
          <w:szCs w:val="22"/>
        </w:rPr>
        <w:t xml:space="preserve"> within the use of an individualised attendance plan which </w:t>
      </w:r>
      <w:r w:rsidRPr="00414B01">
        <w:rPr>
          <w:rFonts w:ascii="Arial" w:hAnsi="Arial" w:cs="Arial"/>
          <w:sz w:val="22"/>
          <w:szCs w:val="22"/>
        </w:rPr>
        <w:t>always</w:t>
      </w:r>
      <w:r w:rsidR="00DF4D34">
        <w:rPr>
          <w:rFonts w:ascii="Arial" w:hAnsi="Arial" w:cs="Arial"/>
          <w:sz w:val="22"/>
          <w:szCs w:val="22"/>
        </w:rPr>
        <w:t xml:space="preserve"> remains </w:t>
      </w:r>
      <w:r w:rsidRPr="00414B01">
        <w:rPr>
          <w:rFonts w:ascii="Arial" w:hAnsi="Arial" w:cs="Arial"/>
          <w:sz w:val="22"/>
          <w:szCs w:val="22"/>
        </w:rPr>
        <w:t>with the goal of re-engaging learners and fostering a culture where every day in school counts.</w:t>
      </w:r>
      <w:r w:rsidR="002455DA" w:rsidRPr="00265333">
        <w:rPr>
          <w:rFonts w:ascii="Arial" w:hAnsi="Arial" w:cs="Arial"/>
          <w:sz w:val="22"/>
          <w:szCs w:val="22"/>
        </w:rPr>
        <w:t xml:space="preserve"> </w:t>
      </w:r>
    </w:p>
    <w:p w14:paraId="4D002432" w14:textId="77777777" w:rsidR="00265333" w:rsidRPr="00265333" w:rsidRDefault="00265333" w:rsidP="00265333">
      <w:pPr>
        <w:rPr>
          <w:rFonts w:ascii="Arial" w:hAnsi="Arial" w:cs="Arial"/>
          <w:sz w:val="22"/>
          <w:szCs w:val="22"/>
        </w:rPr>
      </w:pPr>
      <w:r w:rsidRPr="00265333">
        <w:rPr>
          <w:rFonts w:ascii="Arial" w:hAnsi="Arial" w:cs="Arial"/>
          <w:sz w:val="22"/>
          <w:szCs w:val="22"/>
        </w:rPr>
        <w:t>The policy complies with Part 3, paragraph 15 of the Independent School Standards 2014 (as amended), and the Education (Pupil Registration) (England) Regulations 2024. It recognises the unique barriers faced by many of our pupils, including historical trauma and ongoing challenges, and commits to a personalised, empathetic approach to attendance improvement.</w:t>
      </w:r>
    </w:p>
    <w:p w14:paraId="197982B6" w14:textId="77777777" w:rsidR="00265333" w:rsidRPr="00265333" w:rsidRDefault="00265333" w:rsidP="00265333">
      <w:pPr>
        <w:rPr>
          <w:rFonts w:ascii="Arial" w:hAnsi="Arial" w:cs="Arial"/>
          <w:sz w:val="22"/>
          <w:szCs w:val="22"/>
        </w:rPr>
      </w:pPr>
      <w:r w:rsidRPr="00265333">
        <w:rPr>
          <w:rFonts w:ascii="Arial" w:hAnsi="Arial" w:cs="Arial"/>
          <w:sz w:val="22"/>
          <w:szCs w:val="22"/>
        </w:rPr>
        <w:t>While our aspiration is for all pupils to achieve 100% attendance, we pursue this goal sensitively and realistically, recognising that many pupils join us with persistent absence patterns.</w:t>
      </w:r>
    </w:p>
    <w:p w14:paraId="15C60F8F" w14:textId="4436A6F6" w:rsidR="003225CA" w:rsidRPr="003225CA" w:rsidRDefault="003225CA" w:rsidP="003225CA">
      <w:pPr>
        <w:rPr>
          <w:rFonts w:ascii="Arial" w:hAnsi="Arial" w:cs="Arial"/>
          <w:sz w:val="22"/>
          <w:szCs w:val="22"/>
        </w:rPr>
      </w:pPr>
      <w:r w:rsidRPr="003225CA">
        <w:rPr>
          <w:rFonts w:ascii="Arial" w:hAnsi="Arial" w:cs="Arial"/>
          <w:b/>
          <w:bCs/>
          <w:sz w:val="22"/>
          <w:szCs w:val="22"/>
        </w:rPr>
        <w:t xml:space="preserve">2. Policy </w:t>
      </w:r>
      <w:r w:rsidR="007904D1">
        <w:rPr>
          <w:rFonts w:ascii="Arial" w:hAnsi="Arial" w:cs="Arial"/>
          <w:b/>
          <w:bCs/>
          <w:sz w:val="22"/>
          <w:szCs w:val="22"/>
        </w:rPr>
        <w:t>Aims</w:t>
      </w:r>
    </w:p>
    <w:p w14:paraId="13786EF6" w14:textId="1B2EAAAF" w:rsidR="00DE05DD" w:rsidRPr="00DE05DD" w:rsidRDefault="00DE05DD" w:rsidP="00DE05DD">
      <w:pPr>
        <w:rPr>
          <w:rFonts w:ascii="Arial" w:hAnsi="Arial" w:cs="Arial"/>
          <w:sz w:val="22"/>
          <w:szCs w:val="22"/>
        </w:rPr>
      </w:pPr>
      <w:r w:rsidRPr="00DE05DD">
        <w:rPr>
          <w:rFonts w:ascii="Arial" w:hAnsi="Arial" w:cs="Arial"/>
          <w:sz w:val="22"/>
          <w:szCs w:val="22"/>
        </w:rPr>
        <w:t xml:space="preserve">At </w:t>
      </w:r>
      <w:r w:rsidR="000D43D9">
        <w:rPr>
          <w:rFonts w:ascii="Arial" w:hAnsi="Arial" w:cs="Arial"/>
          <w:sz w:val="22"/>
          <w:szCs w:val="22"/>
        </w:rPr>
        <w:t>Oaklands Manor School</w:t>
      </w:r>
      <w:r w:rsidRPr="00DE05DD">
        <w:rPr>
          <w:rFonts w:ascii="Arial" w:hAnsi="Arial" w:cs="Arial"/>
          <w:sz w:val="22"/>
          <w:szCs w:val="22"/>
        </w:rPr>
        <w:t>, we aim to ensure that every pupil:</w:t>
      </w:r>
    </w:p>
    <w:p w14:paraId="0E458533" w14:textId="77777777" w:rsidR="00DE05DD" w:rsidRPr="00DE05DD" w:rsidRDefault="00DE05DD" w:rsidP="00DE05DD">
      <w:pPr>
        <w:numPr>
          <w:ilvl w:val="0"/>
          <w:numId w:val="43"/>
        </w:numPr>
        <w:rPr>
          <w:rFonts w:ascii="Arial" w:hAnsi="Arial" w:cs="Arial"/>
          <w:sz w:val="22"/>
          <w:szCs w:val="22"/>
        </w:rPr>
      </w:pPr>
      <w:r w:rsidRPr="00DE05DD">
        <w:rPr>
          <w:rFonts w:ascii="Arial" w:hAnsi="Arial" w:cs="Arial"/>
          <w:sz w:val="22"/>
          <w:szCs w:val="22"/>
        </w:rPr>
        <w:t>Feels safe, secure, and well cared for within the school community.</w:t>
      </w:r>
    </w:p>
    <w:p w14:paraId="1C13A0FD" w14:textId="77777777" w:rsidR="00DE05DD" w:rsidRPr="00DE05DD" w:rsidRDefault="00DE05DD" w:rsidP="00DE05DD">
      <w:pPr>
        <w:numPr>
          <w:ilvl w:val="0"/>
          <w:numId w:val="43"/>
        </w:numPr>
        <w:rPr>
          <w:rFonts w:ascii="Arial" w:hAnsi="Arial" w:cs="Arial"/>
          <w:sz w:val="22"/>
          <w:szCs w:val="22"/>
        </w:rPr>
      </w:pPr>
      <w:r w:rsidRPr="00DE05DD">
        <w:rPr>
          <w:rFonts w:ascii="Arial" w:hAnsi="Arial" w:cs="Arial"/>
          <w:sz w:val="22"/>
          <w:szCs w:val="22"/>
        </w:rPr>
        <w:t>Fully participates in school life, enjoying and achieving their potential.</w:t>
      </w:r>
    </w:p>
    <w:p w14:paraId="3813CAE0" w14:textId="77777777" w:rsidR="00DE05DD" w:rsidRPr="00DE05DD" w:rsidRDefault="00DE05DD" w:rsidP="00DE05DD">
      <w:pPr>
        <w:numPr>
          <w:ilvl w:val="0"/>
          <w:numId w:val="43"/>
        </w:numPr>
        <w:rPr>
          <w:rFonts w:ascii="Arial" w:hAnsi="Arial" w:cs="Arial"/>
          <w:sz w:val="22"/>
          <w:szCs w:val="22"/>
        </w:rPr>
      </w:pPr>
      <w:r w:rsidRPr="00DE05DD">
        <w:rPr>
          <w:rFonts w:ascii="Arial" w:hAnsi="Arial" w:cs="Arial"/>
          <w:sz w:val="22"/>
          <w:szCs w:val="22"/>
        </w:rPr>
        <w:t>Feels valued and trusts staff to safeguard their wellbeing.</w:t>
      </w:r>
    </w:p>
    <w:p w14:paraId="6A5AB95B" w14:textId="77777777" w:rsidR="00DE05DD" w:rsidRPr="00DE05DD" w:rsidRDefault="00DE05DD" w:rsidP="00DE05DD">
      <w:pPr>
        <w:numPr>
          <w:ilvl w:val="0"/>
          <w:numId w:val="43"/>
        </w:numPr>
        <w:rPr>
          <w:rFonts w:ascii="Arial" w:hAnsi="Arial" w:cs="Arial"/>
          <w:sz w:val="22"/>
          <w:szCs w:val="22"/>
        </w:rPr>
      </w:pPr>
      <w:r w:rsidRPr="00DE05DD">
        <w:rPr>
          <w:rFonts w:ascii="Arial" w:hAnsi="Arial" w:cs="Arial"/>
          <w:sz w:val="22"/>
          <w:szCs w:val="22"/>
        </w:rPr>
        <w:t>Receives support tailored to overcome barriers to attendance.</w:t>
      </w:r>
    </w:p>
    <w:p w14:paraId="3585CAED" w14:textId="77777777" w:rsidR="00DE05DD" w:rsidRPr="00DE05DD" w:rsidRDefault="00DE05DD" w:rsidP="00DE05DD">
      <w:pPr>
        <w:numPr>
          <w:ilvl w:val="0"/>
          <w:numId w:val="43"/>
        </w:numPr>
        <w:rPr>
          <w:rFonts w:ascii="Arial" w:hAnsi="Arial" w:cs="Arial"/>
          <w:sz w:val="22"/>
          <w:szCs w:val="22"/>
        </w:rPr>
      </w:pPr>
      <w:r w:rsidRPr="00DE05DD">
        <w:rPr>
          <w:rFonts w:ascii="Arial" w:hAnsi="Arial" w:cs="Arial"/>
          <w:sz w:val="22"/>
          <w:szCs w:val="22"/>
        </w:rPr>
        <w:t>Understands the importance of regular attendance and punctuality.</w:t>
      </w:r>
    </w:p>
    <w:p w14:paraId="54CE50D6" w14:textId="3B36C867" w:rsidR="00AE3C92" w:rsidRDefault="003225CA" w:rsidP="00832EF6">
      <w:pPr>
        <w:rPr>
          <w:rFonts w:ascii="Arial" w:hAnsi="Arial" w:cs="Arial"/>
          <w:sz w:val="22"/>
          <w:szCs w:val="22"/>
        </w:rPr>
      </w:pPr>
      <w:r w:rsidRPr="003225CA">
        <w:rPr>
          <w:rFonts w:ascii="Arial" w:hAnsi="Arial" w:cs="Arial"/>
          <w:b/>
          <w:bCs/>
          <w:sz w:val="22"/>
          <w:szCs w:val="22"/>
        </w:rPr>
        <w:lastRenderedPageBreak/>
        <w:t xml:space="preserve">3. </w:t>
      </w:r>
      <w:r w:rsidR="00AE3C92">
        <w:rPr>
          <w:rFonts w:ascii="Arial" w:hAnsi="Arial" w:cs="Arial"/>
          <w:b/>
          <w:bCs/>
          <w:sz w:val="22"/>
          <w:szCs w:val="22"/>
        </w:rPr>
        <w:t>Roles and Responsibilities</w:t>
      </w:r>
    </w:p>
    <w:tbl>
      <w:tblPr>
        <w:tblStyle w:val="PlainTable1"/>
        <w:tblW w:w="0" w:type="auto"/>
        <w:tblLook w:val="0420" w:firstRow="1" w:lastRow="0" w:firstColumn="0" w:lastColumn="0" w:noHBand="0" w:noVBand="1"/>
      </w:tblPr>
      <w:tblGrid>
        <w:gridCol w:w="4508"/>
        <w:gridCol w:w="4508"/>
      </w:tblGrid>
      <w:tr w:rsidR="00AE3C92" w:rsidRPr="00791C11" w14:paraId="56723E0B" w14:textId="77777777" w:rsidTr="00AE3C92">
        <w:trPr>
          <w:cnfStyle w:val="100000000000" w:firstRow="1" w:lastRow="0" w:firstColumn="0" w:lastColumn="0" w:oddVBand="0" w:evenVBand="0" w:oddHBand="0" w:evenHBand="0" w:firstRowFirstColumn="0" w:firstRowLastColumn="0" w:lastRowFirstColumn="0" w:lastRowLastColumn="0"/>
        </w:trPr>
        <w:tc>
          <w:tcPr>
            <w:tcW w:w="4508" w:type="dxa"/>
          </w:tcPr>
          <w:p w14:paraId="50636F1D" w14:textId="77C322E7" w:rsidR="00AE3C92" w:rsidRPr="00791C11" w:rsidRDefault="00AE3C92" w:rsidP="00AE3C92">
            <w:pPr>
              <w:rPr>
                <w:rFonts w:ascii="Arial" w:hAnsi="Arial" w:cs="Arial"/>
                <w:sz w:val="22"/>
                <w:szCs w:val="22"/>
              </w:rPr>
            </w:pPr>
            <w:r w:rsidRPr="00791C11">
              <w:rPr>
                <w:rFonts w:ascii="Arial" w:hAnsi="Arial" w:cs="Arial"/>
                <w:sz w:val="22"/>
                <w:szCs w:val="22"/>
              </w:rPr>
              <w:t>Role</w:t>
            </w:r>
          </w:p>
        </w:tc>
        <w:tc>
          <w:tcPr>
            <w:tcW w:w="4508" w:type="dxa"/>
          </w:tcPr>
          <w:p w14:paraId="11AA89B9" w14:textId="141F023D" w:rsidR="00AE3C92" w:rsidRPr="00791C11" w:rsidRDefault="00AE3C92" w:rsidP="00AE3C92">
            <w:pPr>
              <w:rPr>
                <w:rFonts w:ascii="Arial" w:hAnsi="Arial" w:cs="Arial"/>
                <w:sz w:val="22"/>
                <w:szCs w:val="22"/>
              </w:rPr>
            </w:pPr>
            <w:r w:rsidRPr="00791C11">
              <w:rPr>
                <w:rFonts w:ascii="Arial" w:hAnsi="Arial" w:cs="Arial"/>
                <w:sz w:val="22"/>
                <w:szCs w:val="22"/>
              </w:rPr>
              <w:t>Name</w:t>
            </w:r>
          </w:p>
        </w:tc>
      </w:tr>
      <w:tr w:rsidR="00AE3C92" w:rsidRPr="00791C11" w14:paraId="418FD087" w14:textId="77777777" w:rsidTr="00AE3C92">
        <w:trPr>
          <w:cnfStyle w:val="000000100000" w:firstRow="0" w:lastRow="0" w:firstColumn="0" w:lastColumn="0" w:oddVBand="0" w:evenVBand="0" w:oddHBand="1" w:evenHBand="0" w:firstRowFirstColumn="0" w:firstRowLastColumn="0" w:lastRowFirstColumn="0" w:lastRowLastColumn="0"/>
        </w:trPr>
        <w:tc>
          <w:tcPr>
            <w:tcW w:w="4508" w:type="dxa"/>
          </w:tcPr>
          <w:p w14:paraId="573A1B97" w14:textId="453FA2C9" w:rsidR="00AE3C92" w:rsidRPr="00791C11" w:rsidRDefault="00AE3C92" w:rsidP="00AE3C92">
            <w:pPr>
              <w:rPr>
                <w:rFonts w:ascii="Arial" w:hAnsi="Arial" w:cs="Arial"/>
                <w:sz w:val="22"/>
                <w:szCs w:val="22"/>
              </w:rPr>
            </w:pPr>
            <w:r w:rsidRPr="00791C11">
              <w:rPr>
                <w:rFonts w:ascii="Arial" w:hAnsi="Arial" w:cs="Arial"/>
                <w:sz w:val="22"/>
                <w:szCs w:val="22"/>
              </w:rPr>
              <w:t>Governing Body (Chair)</w:t>
            </w:r>
          </w:p>
        </w:tc>
        <w:tc>
          <w:tcPr>
            <w:tcW w:w="4508" w:type="dxa"/>
          </w:tcPr>
          <w:p w14:paraId="6B41420D" w14:textId="3554C765" w:rsidR="00AE3C92" w:rsidRPr="00791C11" w:rsidRDefault="00AE3C92" w:rsidP="00AE3C92">
            <w:pPr>
              <w:rPr>
                <w:rFonts w:ascii="Arial" w:hAnsi="Arial" w:cs="Arial"/>
                <w:sz w:val="22"/>
                <w:szCs w:val="22"/>
              </w:rPr>
            </w:pPr>
            <w:r w:rsidRPr="00791C11">
              <w:rPr>
                <w:rFonts w:ascii="Arial" w:hAnsi="Arial" w:cs="Arial"/>
                <w:sz w:val="22"/>
                <w:szCs w:val="22"/>
              </w:rPr>
              <w:t>James Madine</w:t>
            </w:r>
          </w:p>
        </w:tc>
      </w:tr>
      <w:tr w:rsidR="00AE3C92" w:rsidRPr="00791C11" w14:paraId="6E96D4BC" w14:textId="77777777" w:rsidTr="00AE3C92">
        <w:tc>
          <w:tcPr>
            <w:tcW w:w="4508" w:type="dxa"/>
          </w:tcPr>
          <w:p w14:paraId="27A27EF5" w14:textId="2B6C1C0C" w:rsidR="00AE3C92" w:rsidRPr="00791C11" w:rsidRDefault="00AE3C92" w:rsidP="00AE3C92">
            <w:pPr>
              <w:rPr>
                <w:rFonts w:ascii="Arial" w:hAnsi="Arial" w:cs="Arial"/>
                <w:sz w:val="22"/>
                <w:szCs w:val="22"/>
              </w:rPr>
            </w:pPr>
            <w:r w:rsidRPr="00791C11">
              <w:rPr>
                <w:rFonts w:ascii="Arial" w:hAnsi="Arial" w:cs="Arial"/>
                <w:sz w:val="22"/>
                <w:szCs w:val="22"/>
              </w:rPr>
              <w:t>Regional Executive Headteacher/Director</w:t>
            </w:r>
          </w:p>
        </w:tc>
        <w:tc>
          <w:tcPr>
            <w:tcW w:w="4508" w:type="dxa"/>
          </w:tcPr>
          <w:p w14:paraId="1FED5306" w14:textId="0BA22901" w:rsidR="00AE3C92" w:rsidRPr="00791C11" w:rsidRDefault="000D43D9" w:rsidP="00AE3C92">
            <w:pPr>
              <w:rPr>
                <w:rFonts w:ascii="Arial" w:hAnsi="Arial" w:cs="Arial"/>
                <w:sz w:val="22"/>
                <w:szCs w:val="22"/>
              </w:rPr>
            </w:pPr>
            <w:r>
              <w:rPr>
                <w:rFonts w:ascii="Arial" w:hAnsi="Arial" w:cs="Arial"/>
                <w:sz w:val="22"/>
                <w:szCs w:val="22"/>
              </w:rPr>
              <w:t>Rob Arrowsmith</w:t>
            </w:r>
          </w:p>
        </w:tc>
      </w:tr>
      <w:tr w:rsidR="00AE3C92" w:rsidRPr="00791C11" w14:paraId="1588E407" w14:textId="77777777" w:rsidTr="00AE3C92">
        <w:trPr>
          <w:cnfStyle w:val="000000100000" w:firstRow="0" w:lastRow="0" w:firstColumn="0" w:lastColumn="0" w:oddVBand="0" w:evenVBand="0" w:oddHBand="1" w:evenHBand="0" w:firstRowFirstColumn="0" w:firstRowLastColumn="0" w:lastRowFirstColumn="0" w:lastRowLastColumn="0"/>
        </w:trPr>
        <w:tc>
          <w:tcPr>
            <w:tcW w:w="4508" w:type="dxa"/>
          </w:tcPr>
          <w:p w14:paraId="11FD93D4" w14:textId="3FA09E49" w:rsidR="00AE3C92" w:rsidRPr="00791C11" w:rsidRDefault="00AE3C92" w:rsidP="00AE3C92">
            <w:pPr>
              <w:rPr>
                <w:rFonts w:ascii="Arial" w:hAnsi="Arial" w:cs="Arial"/>
                <w:sz w:val="22"/>
                <w:szCs w:val="22"/>
              </w:rPr>
            </w:pPr>
            <w:r w:rsidRPr="00791C11">
              <w:rPr>
                <w:rFonts w:ascii="Arial" w:hAnsi="Arial" w:cs="Arial"/>
                <w:sz w:val="22"/>
                <w:szCs w:val="22"/>
              </w:rPr>
              <w:t>Head Teacher</w:t>
            </w:r>
          </w:p>
        </w:tc>
        <w:tc>
          <w:tcPr>
            <w:tcW w:w="4508" w:type="dxa"/>
          </w:tcPr>
          <w:p w14:paraId="481CD7A0" w14:textId="764388EF" w:rsidR="00AE3C92" w:rsidRPr="00791C11" w:rsidRDefault="000D43D9" w:rsidP="00AE3C92">
            <w:pPr>
              <w:rPr>
                <w:rFonts w:ascii="Arial" w:hAnsi="Arial" w:cs="Arial"/>
                <w:sz w:val="22"/>
                <w:szCs w:val="22"/>
              </w:rPr>
            </w:pPr>
            <w:r>
              <w:rPr>
                <w:rFonts w:ascii="Arial" w:hAnsi="Arial" w:cs="Arial"/>
                <w:sz w:val="22"/>
                <w:szCs w:val="22"/>
              </w:rPr>
              <w:t>Chris Hampton</w:t>
            </w:r>
          </w:p>
        </w:tc>
      </w:tr>
      <w:tr w:rsidR="00AE3C92" w:rsidRPr="00791C11" w14:paraId="0EB150B8" w14:textId="77777777" w:rsidTr="00AE3C92">
        <w:tc>
          <w:tcPr>
            <w:tcW w:w="4508" w:type="dxa"/>
          </w:tcPr>
          <w:p w14:paraId="3A1BE497" w14:textId="43725592" w:rsidR="00AE3C92" w:rsidRPr="00791C11" w:rsidRDefault="00AE3C92" w:rsidP="00AE3C92">
            <w:pPr>
              <w:rPr>
                <w:rFonts w:ascii="Arial" w:hAnsi="Arial" w:cs="Arial"/>
                <w:sz w:val="22"/>
                <w:szCs w:val="22"/>
              </w:rPr>
            </w:pPr>
            <w:r w:rsidRPr="00791C11">
              <w:rPr>
                <w:rFonts w:ascii="Arial" w:hAnsi="Arial" w:cs="Arial"/>
                <w:sz w:val="22"/>
                <w:szCs w:val="22"/>
              </w:rPr>
              <w:t>School Attendance Leader</w:t>
            </w:r>
          </w:p>
        </w:tc>
        <w:tc>
          <w:tcPr>
            <w:tcW w:w="4508" w:type="dxa"/>
          </w:tcPr>
          <w:p w14:paraId="5B1D50CB" w14:textId="394E68F9" w:rsidR="00AE3C92" w:rsidRPr="00791C11" w:rsidRDefault="000D43D9" w:rsidP="00AE3C92">
            <w:pPr>
              <w:rPr>
                <w:rFonts w:ascii="Arial" w:hAnsi="Arial" w:cs="Arial"/>
                <w:sz w:val="22"/>
                <w:szCs w:val="22"/>
              </w:rPr>
            </w:pPr>
            <w:r>
              <w:rPr>
                <w:rFonts w:ascii="Arial" w:hAnsi="Arial" w:cs="Arial"/>
                <w:sz w:val="22"/>
                <w:szCs w:val="22"/>
              </w:rPr>
              <w:t>Chris Hampton</w:t>
            </w:r>
          </w:p>
        </w:tc>
      </w:tr>
      <w:tr w:rsidR="00AE3C92" w:rsidRPr="00791C11" w14:paraId="5EC94B11" w14:textId="77777777" w:rsidTr="00AE3C92">
        <w:trPr>
          <w:cnfStyle w:val="000000100000" w:firstRow="0" w:lastRow="0" w:firstColumn="0" w:lastColumn="0" w:oddVBand="0" w:evenVBand="0" w:oddHBand="1" w:evenHBand="0" w:firstRowFirstColumn="0" w:firstRowLastColumn="0" w:lastRowFirstColumn="0" w:lastRowLastColumn="0"/>
        </w:trPr>
        <w:tc>
          <w:tcPr>
            <w:tcW w:w="4508" w:type="dxa"/>
          </w:tcPr>
          <w:p w14:paraId="33D13BAC" w14:textId="6B51B6FF" w:rsidR="00AE3C92" w:rsidRPr="00791C11" w:rsidRDefault="00AE3C92" w:rsidP="00AE3C92">
            <w:pPr>
              <w:rPr>
                <w:rFonts w:ascii="Arial" w:hAnsi="Arial" w:cs="Arial"/>
                <w:sz w:val="22"/>
                <w:szCs w:val="22"/>
              </w:rPr>
            </w:pPr>
            <w:r w:rsidRPr="00791C11">
              <w:rPr>
                <w:rFonts w:ascii="Arial" w:hAnsi="Arial" w:cs="Arial"/>
                <w:sz w:val="22"/>
                <w:szCs w:val="22"/>
              </w:rPr>
              <w:t>Daily Attendance Contact</w:t>
            </w:r>
          </w:p>
        </w:tc>
        <w:tc>
          <w:tcPr>
            <w:tcW w:w="4508" w:type="dxa"/>
          </w:tcPr>
          <w:p w14:paraId="7CEB026F" w14:textId="00A788E6" w:rsidR="00AE3C92" w:rsidRPr="00791C11" w:rsidRDefault="000D43D9" w:rsidP="00AE3C92">
            <w:pPr>
              <w:rPr>
                <w:rFonts w:ascii="Arial" w:hAnsi="Arial" w:cs="Arial"/>
                <w:sz w:val="22"/>
                <w:szCs w:val="22"/>
              </w:rPr>
            </w:pPr>
            <w:r>
              <w:rPr>
                <w:rFonts w:ascii="Arial" w:hAnsi="Arial" w:cs="Arial"/>
                <w:sz w:val="22"/>
                <w:szCs w:val="22"/>
              </w:rPr>
              <w:t>TBC (School Administrator)</w:t>
            </w:r>
          </w:p>
        </w:tc>
      </w:tr>
    </w:tbl>
    <w:p w14:paraId="3FE6980F" w14:textId="77777777" w:rsidR="00BA1770" w:rsidRDefault="00BA1770" w:rsidP="003225CA">
      <w:pPr>
        <w:rPr>
          <w:rFonts w:ascii="Arial" w:hAnsi="Arial" w:cs="Arial"/>
          <w:b/>
          <w:bCs/>
          <w:sz w:val="22"/>
          <w:szCs w:val="22"/>
        </w:rPr>
      </w:pPr>
    </w:p>
    <w:p w14:paraId="786FB0EE" w14:textId="68F952B3" w:rsidR="003225CA" w:rsidRPr="003225CA" w:rsidRDefault="003225CA" w:rsidP="003225CA">
      <w:pPr>
        <w:rPr>
          <w:rFonts w:ascii="Arial" w:hAnsi="Arial" w:cs="Arial"/>
          <w:sz w:val="22"/>
          <w:szCs w:val="22"/>
        </w:rPr>
      </w:pPr>
      <w:r w:rsidRPr="003225CA">
        <w:rPr>
          <w:rFonts w:ascii="Arial" w:hAnsi="Arial" w:cs="Arial"/>
          <w:b/>
          <w:bCs/>
          <w:sz w:val="22"/>
          <w:szCs w:val="22"/>
        </w:rPr>
        <w:t xml:space="preserve">4. </w:t>
      </w:r>
      <w:r w:rsidR="00832EF6">
        <w:rPr>
          <w:rFonts w:ascii="Arial" w:hAnsi="Arial" w:cs="Arial"/>
          <w:b/>
          <w:bCs/>
          <w:sz w:val="22"/>
          <w:szCs w:val="22"/>
        </w:rPr>
        <w:t>Reporting Absence</w:t>
      </w:r>
    </w:p>
    <w:p w14:paraId="34BC1F3B" w14:textId="77777777" w:rsidR="000D43D9" w:rsidRDefault="00832EF6" w:rsidP="003225CA">
      <w:pPr>
        <w:rPr>
          <w:rFonts w:ascii="Arial" w:hAnsi="Arial" w:cs="Arial"/>
          <w:sz w:val="22"/>
          <w:szCs w:val="22"/>
        </w:rPr>
      </w:pPr>
      <w:r w:rsidRPr="00832EF6">
        <w:rPr>
          <w:rFonts w:ascii="Arial" w:hAnsi="Arial" w:cs="Arial"/>
          <w:sz w:val="22"/>
          <w:szCs w:val="22"/>
        </w:rPr>
        <w:t xml:space="preserve">Parents/carers must notify the school on the first day of absence before the school day starts via </w:t>
      </w:r>
      <w:r w:rsidR="000D43D9">
        <w:rPr>
          <w:rFonts w:ascii="Arial" w:hAnsi="Arial" w:cs="Arial"/>
          <w:sz w:val="22"/>
          <w:szCs w:val="22"/>
        </w:rPr>
        <w:t>ARBOR</w:t>
      </w:r>
      <w:r w:rsidRPr="00832EF6">
        <w:rPr>
          <w:rFonts w:ascii="Arial" w:hAnsi="Arial" w:cs="Arial"/>
          <w:sz w:val="22"/>
          <w:szCs w:val="22"/>
        </w:rPr>
        <w:t xml:space="preserve">, phone, or email </w:t>
      </w:r>
      <w:r w:rsidR="000D43D9">
        <w:rPr>
          <w:rFonts w:ascii="Arial" w:hAnsi="Arial" w:cs="Arial"/>
          <w:sz w:val="22"/>
          <w:szCs w:val="22"/>
        </w:rPr>
        <w:t xml:space="preserve">(07927 534817) </w:t>
      </w:r>
      <w:r w:rsidR="0076181E" w:rsidRPr="00073A3F">
        <w:rPr>
          <w:rFonts w:ascii="Arial" w:hAnsi="Arial" w:cs="Arial"/>
          <w:sz w:val="22"/>
          <w:szCs w:val="22"/>
        </w:rPr>
        <w:t xml:space="preserve">or </w:t>
      </w:r>
      <w:hyperlink r:id="rId7" w:history="1">
        <w:r w:rsidR="000D43D9" w:rsidRPr="0086212C">
          <w:rPr>
            <w:rStyle w:val="Hyperlink"/>
          </w:rPr>
          <w:t>admin.oaklandsmanor@keyseducation.ac.uk</w:t>
        </w:r>
      </w:hyperlink>
      <w:r w:rsidR="000D43D9">
        <w:t xml:space="preserve"> </w:t>
      </w:r>
      <w:r w:rsidRPr="00832EF6">
        <w:rPr>
          <w:rFonts w:ascii="Arial" w:hAnsi="Arial" w:cs="Arial"/>
          <w:sz w:val="22"/>
          <w:szCs w:val="22"/>
        </w:rPr>
        <w:t>A</w:t>
      </w:r>
    </w:p>
    <w:p w14:paraId="25466DB2" w14:textId="5C2C90CE" w:rsidR="00832EF6" w:rsidRDefault="00832EF6" w:rsidP="003225CA">
      <w:pPr>
        <w:rPr>
          <w:rFonts w:ascii="Arial" w:hAnsi="Arial" w:cs="Arial"/>
          <w:sz w:val="22"/>
          <w:szCs w:val="22"/>
        </w:rPr>
      </w:pPr>
      <w:r w:rsidRPr="00832EF6">
        <w:rPr>
          <w:rFonts w:ascii="Arial" w:hAnsi="Arial" w:cs="Arial"/>
          <w:sz w:val="22"/>
          <w:szCs w:val="22"/>
        </w:rPr>
        <w:t>rrangements for longer absences will be agreed as needed.</w:t>
      </w:r>
    </w:p>
    <w:p w14:paraId="0203BB2F" w14:textId="5DF467EF" w:rsidR="00853867" w:rsidRPr="00832EF6" w:rsidRDefault="00853867" w:rsidP="003225CA">
      <w:pPr>
        <w:rPr>
          <w:rFonts w:ascii="Arial" w:hAnsi="Arial" w:cs="Arial"/>
          <w:sz w:val="22"/>
          <w:szCs w:val="22"/>
        </w:rPr>
      </w:pPr>
      <w:r>
        <w:rPr>
          <w:rFonts w:ascii="Arial" w:hAnsi="Arial" w:cs="Arial"/>
          <w:sz w:val="22"/>
          <w:szCs w:val="22"/>
        </w:rPr>
        <w:t>P</w:t>
      </w:r>
      <w:r w:rsidRPr="00853867">
        <w:rPr>
          <w:rFonts w:ascii="Arial" w:hAnsi="Arial" w:cs="Arial"/>
          <w:sz w:val="22"/>
          <w:szCs w:val="22"/>
        </w:rPr>
        <w:t xml:space="preserve">arents/carers needing support with attendance should contact </w:t>
      </w:r>
      <w:r w:rsidR="000D43D9">
        <w:rPr>
          <w:rFonts w:ascii="Arial" w:hAnsi="Arial" w:cs="Arial"/>
          <w:sz w:val="22"/>
          <w:szCs w:val="22"/>
        </w:rPr>
        <w:t>Chris Hampton</w:t>
      </w:r>
      <w:r w:rsidR="0032116A">
        <w:rPr>
          <w:rFonts w:ascii="Arial" w:hAnsi="Arial" w:cs="Arial"/>
          <w:sz w:val="22"/>
          <w:szCs w:val="22"/>
        </w:rPr>
        <w:t xml:space="preserve">, </w:t>
      </w:r>
      <w:r w:rsidR="000D43D9">
        <w:rPr>
          <w:rFonts w:ascii="Arial" w:hAnsi="Arial" w:cs="Arial"/>
          <w:sz w:val="22"/>
          <w:szCs w:val="22"/>
        </w:rPr>
        <w:t>07927 534817</w:t>
      </w:r>
      <w:r w:rsidRPr="00853867">
        <w:rPr>
          <w:rFonts w:ascii="Arial" w:hAnsi="Arial" w:cs="Arial"/>
          <w:sz w:val="22"/>
          <w:szCs w:val="22"/>
        </w:rPr>
        <w:t xml:space="preserve"> or </w:t>
      </w:r>
      <w:hyperlink r:id="rId8" w:history="1">
        <w:r w:rsidR="000D43D9" w:rsidRPr="0086212C">
          <w:rPr>
            <w:rStyle w:val="Hyperlink"/>
            <w:rFonts w:ascii="Arial" w:hAnsi="Arial" w:cs="Arial"/>
            <w:sz w:val="22"/>
            <w:szCs w:val="22"/>
          </w:rPr>
          <w:t>chris.hampton@keyseducation.ac.uk</w:t>
        </w:r>
      </w:hyperlink>
    </w:p>
    <w:p w14:paraId="7F359D1C" w14:textId="2AE4FA3F" w:rsidR="003225CA" w:rsidRPr="003225CA" w:rsidRDefault="003225CA" w:rsidP="003225CA">
      <w:pPr>
        <w:rPr>
          <w:rFonts w:ascii="Arial" w:hAnsi="Arial" w:cs="Arial"/>
          <w:sz w:val="22"/>
          <w:szCs w:val="22"/>
        </w:rPr>
      </w:pPr>
      <w:r w:rsidRPr="003225CA">
        <w:rPr>
          <w:rFonts w:ascii="Arial" w:hAnsi="Arial" w:cs="Arial"/>
          <w:b/>
          <w:bCs/>
          <w:sz w:val="22"/>
          <w:szCs w:val="22"/>
        </w:rPr>
        <w:t xml:space="preserve">5. </w:t>
      </w:r>
      <w:r w:rsidR="00455F3B">
        <w:rPr>
          <w:rFonts w:ascii="Arial" w:hAnsi="Arial" w:cs="Arial"/>
          <w:b/>
          <w:bCs/>
          <w:sz w:val="22"/>
          <w:szCs w:val="22"/>
        </w:rPr>
        <w:t>Registration and Lateness</w:t>
      </w:r>
    </w:p>
    <w:p w14:paraId="50A98268" w14:textId="01DEBEA6" w:rsidR="00455F3B" w:rsidRPr="00455F3B" w:rsidRDefault="00455F3B" w:rsidP="00455F3B">
      <w:pPr>
        <w:numPr>
          <w:ilvl w:val="0"/>
          <w:numId w:val="29"/>
        </w:numPr>
        <w:rPr>
          <w:rFonts w:ascii="Arial" w:hAnsi="Arial" w:cs="Arial"/>
          <w:sz w:val="22"/>
          <w:szCs w:val="22"/>
        </w:rPr>
      </w:pPr>
      <w:r w:rsidRPr="00455F3B">
        <w:rPr>
          <w:rFonts w:ascii="Arial" w:hAnsi="Arial" w:cs="Arial"/>
          <w:sz w:val="22"/>
          <w:szCs w:val="22"/>
        </w:rPr>
        <w:t>Registration is taken twice daily AM:</w:t>
      </w:r>
      <w:r w:rsidR="007D32C2">
        <w:rPr>
          <w:rFonts w:ascii="Arial" w:hAnsi="Arial" w:cs="Arial"/>
          <w:sz w:val="22"/>
          <w:szCs w:val="22"/>
        </w:rPr>
        <w:t xml:space="preserve"> 0915</w:t>
      </w:r>
      <w:r w:rsidRPr="00455F3B">
        <w:rPr>
          <w:rFonts w:ascii="Arial" w:hAnsi="Arial" w:cs="Arial"/>
          <w:sz w:val="22"/>
          <w:szCs w:val="22"/>
        </w:rPr>
        <w:t xml:space="preserve">  </w:t>
      </w:r>
      <w:r w:rsidR="00DF4D34">
        <w:rPr>
          <w:rFonts w:ascii="Arial" w:hAnsi="Arial" w:cs="Arial"/>
          <w:sz w:val="22"/>
          <w:szCs w:val="22"/>
        </w:rPr>
        <w:t xml:space="preserve"> </w:t>
      </w:r>
      <w:r w:rsidRPr="00455F3B">
        <w:rPr>
          <w:rFonts w:ascii="Arial" w:hAnsi="Arial" w:cs="Arial"/>
          <w:sz w:val="22"/>
          <w:szCs w:val="22"/>
        </w:rPr>
        <w:t xml:space="preserve">PM: </w:t>
      </w:r>
      <w:r w:rsidR="007D32C2">
        <w:rPr>
          <w:rFonts w:ascii="Arial" w:hAnsi="Arial" w:cs="Arial"/>
          <w:sz w:val="22"/>
          <w:szCs w:val="22"/>
        </w:rPr>
        <w:t>1300</w:t>
      </w:r>
      <w:r w:rsidRPr="00455F3B">
        <w:rPr>
          <w:rFonts w:ascii="Arial" w:hAnsi="Arial" w:cs="Arial"/>
          <w:sz w:val="22"/>
          <w:szCs w:val="22"/>
        </w:rPr>
        <w:t>.</w:t>
      </w:r>
    </w:p>
    <w:p w14:paraId="11FCB889" w14:textId="628B63AE" w:rsidR="00455F3B" w:rsidRPr="00455F3B" w:rsidRDefault="00455F3B" w:rsidP="00455F3B">
      <w:pPr>
        <w:numPr>
          <w:ilvl w:val="0"/>
          <w:numId w:val="29"/>
        </w:numPr>
        <w:rPr>
          <w:rFonts w:ascii="Arial" w:hAnsi="Arial" w:cs="Arial"/>
          <w:sz w:val="22"/>
          <w:szCs w:val="22"/>
        </w:rPr>
      </w:pPr>
      <w:r w:rsidRPr="00455F3B">
        <w:rPr>
          <w:rFonts w:ascii="Arial" w:hAnsi="Arial" w:cs="Arial"/>
          <w:sz w:val="22"/>
          <w:szCs w:val="22"/>
        </w:rPr>
        <w:t xml:space="preserve">Pupils arriving within </w:t>
      </w:r>
      <w:r w:rsidR="00DF4D34">
        <w:rPr>
          <w:rFonts w:ascii="Arial" w:hAnsi="Arial" w:cs="Arial"/>
          <w:sz w:val="22"/>
          <w:szCs w:val="22"/>
        </w:rPr>
        <w:t xml:space="preserve">5 </w:t>
      </w:r>
      <w:r w:rsidRPr="00455F3B">
        <w:rPr>
          <w:rFonts w:ascii="Arial" w:hAnsi="Arial" w:cs="Arial"/>
          <w:sz w:val="22"/>
          <w:szCs w:val="22"/>
        </w:rPr>
        <w:t>minutes after registration are marked late (Code L).</w:t>
      </w:r>
    </w:p>
    <w:p w14:paraId="274010B3" w14:textId="375EC877" w:rsidR="00455F3B" w:rsidRPr="00455F3B" w:rsidRDefault="00455F3B" w:rsidP="00455F3B">
      <w:pPr>
        <w:numPr>
          <w:ilvl w:val="0"/>
          <w:numId w:val="29"/>
        </w:numPr>
        <w:rPr>
          <w:rFonts w:ascii="Arial" w:hAnsi="Arial" w:cs="Arial"/>
          <w:sz w:val="22"/>
          <w:szCs w:val="22"/>
        </w:rPr>
      </w:pPr>
      <w:r w:rsidRPr="00455F3B">
        <w:rPr>
          <w:rFonts w:ascii="Arial" w:hAnsi="Arial" w:cs="Arial"/>
          <w:sz w:val="22"/>
          <w:szCs w:val="22"/>
        </w:rPr>
        <w:t xml:space="preserve">Pupils arriving after </w:t>
      </w:r>
      <w:r w:rsidR="00DF4D34">
        <w:rPr>
          <w:rFonts w:ascii="Arial" w:hAnsi="Arial" w:cs="Arial"/>
          <w:sz w:val="22"/>
          <w:szCs w:val="22"/>
        </w:rPr>
        <w:t>15</w:t>
      </w:r>
      <w:r w:rsidRPr="00455F3B">
        <w:rPr>
          <w:rFonts w:ascii="Arial" w:hAnsi="Arial" w:cs="Arial"/>
          <w:sz w:val="22"/>
          <w:szCs w:val="22"/>
        </w:rPr>
        <w:t xml:space="preserve"> minutes are marked absent (Code U or equivalent).</w:t>
      </w:r>
    </w:p>
    <w:p w14:paraId="7B529111" w14:textId="606AA346" w:rsidR="00C60ED5" w:rsidRPr="00C60ED5" w:rsidRDefault="00C60ED5" w:rsidP="00C60ED5">
      <w:pPr>
        <w:numPr>
          <w:ilvl w:val="0"/>
          <w:numId w:val="29"/>
        </w:numPr>
        <w:spacing w:before="100" w:beforeAutospacing="1" w:after="240" w:line="240" w:lineRule="auto"/>
        <w:textAlignment w:val="baseline"/>
        <w:rPr>
          <w:rFonts w:ascii="Arial" w:eastAsia="Times New Roman" w:hAnsi="Arial" w:cs="Arial"/>
          <w:color w:val="111111"/>
          <w:kern w:val="0"/>
          <w:sz w:val="22"/>
          <w:szCs w:val="22"/>
          <w:lang w:eastAsia="en-GB"/>
          <w14:ligatures w14:val="none"/>
        </w:rPr>
      </w:pPr>
      <w:r w:rsidRPr="00C60ED5">
        <w:rPr>
          <w:rFonts w:ascii="Arial" w:eastAsia="Times New Roman" w:hAnsi="Arial" w:cs="Arial"/>
          <w:color w:val="111111"/>
          <w:kern w:val="0"/>
          <w:sz w:val="22"/>
          <w:szCs w:val="22"/>
          <w:lang w:eastAsia="en-GB"/>
          <w14:ligatures w14:val="none"/>
        </w:rPr>
        <w:t>Persistent lateness linked to transport or external factors will be addressed collaboratively with families, transport providers, and local authorities.</w:t>
      </w:r>
      <w:r w:rsidR="00DF4D34">
        <w:rPr>
          <w:rFonts w:ascii="Arial" w:eastAsia="Times New Roman" w:hAnsi="Arial" w:cs="Arial"/>
          <w:color w:val="111111"/>
          <w:kern w:val="0"/>
          <w:sz w:val="22"/>
          <w:szCs w:val="22"/>
          <w:lang w:eastAsia="en-GB"/>
          <w14:ligatures w14:val="none"/>
        </w:rPr>
        <w:t xml:space="preserve"> (Code Y1 to be used if, usual transport is not able to be facilitated). </w:t>
      </w:r>
    </w:p>
    <w:p w14:paraId="7BFD5404" w14:textId="6C8A7F60" w:rsidR="003225CA" w:rsidRPr="003225CA" w:rsidRDefault="000C338C" w:rsidP="003225CA">
      <w:pPr>
        <w:rPr>
          <w:rFonts w:ascii="Arial" w:hAnsi="Arial" w:cs="Arial"/>
          <w:sz w:val="22"/>
          <w:szCs w:val="22"/>
        </w:rPr>
      </w:pPr>
      <w:r>
        <w:rPr>
          <w:rFonts w:ascii="Arial" w:hAnsi="Arial" w:cs="Arial"/>
          <w:b/>
          <w:bCs/>
          <w:sz w:val="22"/>
          <w:szCs w:val="22"/>
        </w:rPr>
        <w:t>6. Categorisation of Absence</w:t>
      </w:r>
    </w:p>
    <w:p w14:paraId="0464E1F5" w14:textId="4DE315BE" w:rsidR="000C338C" w:rsidRPr="000C338C" w:rsidRDefault="000C338C" w:rsidP="000C338C">
      <w:pPr>
        <w:rPr>
          <w:rFonts w:ascii="Arial" w:hAnsi="Arial" w:cs="Arial"/>
          <w:sz w:val="22"/>
          <w:szCs w:val="22"/>
        </w:rPr>
      </w:pPr>
      <w:r w:rsidRPr="000C338C">
        <w:rPr>
          <w:rFonts w:ascii="Arial" w:hAnsi="Arial" w:cs="Arial"/>
          <w:b/>
          <w:bCs/>
          <w:sz w:val="22"/>
          <w:szCs w:val="22"/>
        </w:rPr>
        <w:t>Authorised absences</w:t>
      </w:r>
      <w:r w:rsidRPr="000C338C">
        <w:rPr>
          <w:rFonts w:ascii="Arial" w:hAnsi="Arial" w:cs="Arial"/>
          <w:sz w:val="22"/>
          <w:szCs w:val="22"/>
        </w:rPr>
        <w:t> include:</w:t>
      </w:r>
      <w:r>
        <w:rPr>
          <w:rFonts w:ascii="Arial" w:hAnsi="Arial" w:cs="Arial"/>
          <w:sz w:val="22"/>
          <w:szCs w:val="22"/>
        </w:rPr>
        <w:t>-</w:t>
      </w:r>
    </w:p>
    <w:p w14:paraId="2D3D2C6D" w14:textId="77777777" w:rsidR="000C338C" w:rsidRPr="000C338C" w:rsidRDefault="000C338C" w:rsidP="000C338C">
      <w:pPr>
        <w:numPr>
          <w:ilvl w:val="0"/>
          <w:numId w:val="30"/>
        </w:numPr>
        <w:rPr>
          <w:rFonts w:ascii="Arial" w:hAnsi="Arial" w:cs="Arial"/>
          <w:sz w:val="22"/>
          <w:szCs w:val="22"/>
        </w:rPr>
      </w:pPr>
      <w:r w:rsidRPr="000C338C">
        <w:rPr>
          <w:rFonts w:ascii="Arial" w:hAnsi="Arial" w:cs="Arial"/>
          <w:sz w:val="22"/>
          <w:szCs w:val="22"/>
        </w:rPr>
        <w:t>Genuine illness</w:t>
      </w:r>
    </w:p>
    <w:p w14:paraId="1EDE22D3" w14:textId="77777777" w:rsidR="000C338C" w:rsidRPr="000C338C" w:rsidRDefault="000C338C" w:rsidP="000C338C">
      <w:pPr>
        <w:numPr>
          <w:ilvl w:val="0"/>
          <w:numId w:val="30"/>
        </w:numPr>
        <w:rPr>
          <w:rFonts w:ascii="Arial" w:hAnsi="Arial" w:cs="Arial"/>
          <w:sz w:val="22"/>
          <w:szCs w:val="22"/>
        </w:rPr>
      </w:pPr>
      <w:r w:rsidRPr="000C338C">
        <w:rPr>
          <w:rFonts w:ascii="Arial" w:hAnsi="Arial" w:cs="Arial"/>
          <w:sz w:val="22"/>
          <w:szCs w:val="22"/>
        </w:rPr>
        <w:t>Emergency medical/dental appointments (evidence may be requested)</w:t>
      </w:r>
    </w:p>
    <w:p w14:paraId="4AEAA83B" w14:textId="77777777" w:rsidR="000C338C" w:rsidRPr="000C338C" w:rsidRDefault="000C338C" w:rsidP="000C338C">
      <w:pPr>
        <w:numPr>
          <w:ilvl w:val="0"/>
          <w:numId w:val="30"/>
        </w:numPr>
        <w:rPr>
          <w:rFonts w:ascii="Arial" w:hAnsi="Arial" w:cs="Arial"/>
          <w:sz w:val="22"/>
          <w:szCs w:val="22"/>
        </w:rPr>
      </w:pPr>
      <w:r w:rsidRPr="000C338C">
        <w:rPr>
          <w:rFonts w:ascii="Arial" w:hAnsi="Arial" w:cs="Arial"/>
          <w:sz w:val="22"/>
          <w:szCs w:val="22"/>
        </w:rPr>
        <w:t>Traveller pupils travelling for occupational purposes</w:t>
      </w:r>
    </w:p>
    <w:p w14:paraId="2744C663" w14:textId="1BC5E87A" w:rsidR="000C338C" w:rsidRPr="000C338C" w:rsidRDefault="000C338C" w:rsidP="000C338C">
      <w:pPr>
        <w:rPr>
          <w:rFonts w:ascii="Arial" w:hAnsi="Arial" w:cs="Arial"/>
          <w:sz w:val="22"/>
          <w:szCs w:val="22"/>
        </w:rPr>
      </w:pPr>
      <w:r w:rsidRPr="000C338C">
        <w:rPr>
          <w:rFonts w:ascii="Arial" w:hAnsi="Arial" w:cs="Arial"/>
          <w:b/>
          <w:bCs/>
          <w:sz w:val="22"/>
          <w:szCs w:val="22"/>
        </w:rPr>
        <w:t>Unauthorised absences</w:t>
      </w:r>
      <w:r w:rsidRPr="000C338C">
        <w:rPr>
          <w:rFonts w:ascii="Arial" w:hAnsi="Arial" w:cs="Arial"/>
          <w:sz w:val="22"/>
          <w:szCs w:val="22"/>
        </w:rPr>
        <w:t> include:</w:t>
      </w:r>
      <w:r>
        <w:rPr>
          <w:rFonts w:ascii="Arial" w:hAnsi="Arial" w:cs="Arial"/>
          <w:sz w:val="22"/>
          <w:szCs w:val="22"/>
        </w:rPr>
        <w:t>-</w:t>
      </w:r>
    </w:p>
    <w:p w14:paraId="147B8D79" w14:textId="77777777" w:rsidR="000C338C" w:rsidRPr="000C338C" w:rsidRDefault="000C338C" w:rsidP="000C338C">
      <w:pPr>
        <w:numPr>
          <w:ilvl w:val="0"/>
          <w:numId w:val="31"/>
        </w:numPr>
        <w:rPr>
          <w:rFonts w:ascii="Arial" w:hAnsi="Arial" w:cs="Arial"/>
          <w:sz w:val="22"/>
          <w:szCs w:val="22"/>
        </w:rPr>
      </w:pPr>
      <w:r w:rsidRPr="000C338C">
        <w:rPr>
          <w:rFonts w:ascii="Arial" w:hAnsi="Arial" w:cs="Arial"/>
          <w:sz w:val="22"/>
          <w:szCs w:val="22"/>
        </w:rPr>
        <w:t>Family holidays</w:t>
      </w:r>
    </w:p>
    <w:p w14:paraId="62EF15B3" w14:textId="77777777" w:rsidR="000C338C" w:rsidRPr="000C338C" w:rsidRDefault="000C338C" w:rsidP="000C338C">
      <w:pPr>
        <w:numPr>
          <w:ilvl w:val="0"/>
          <w:numId w:val="31"/>
        </w:numPr>
        <w:rPr>
          <w:rFonts w:ascii="Arial" w:hAnsi="Arial" w:cs="Arial"/>
          <w:sz w:val="22"/>
          <w:szCs w:val="22"/>
        </w:rPr>
      </w:pPr>
      <w:r w:rsidRPr="000C338C">
        <w:rPr>
          <w:rFonts w:ascii="Arial" w:hAnsi="Arial" w:cs="Arial"/>
          <w:sz w:val="22"/>
          <w:szCs w:val="22"/>
        </w:rPr>
        <w:t>Shopping trips</w:t>
      </w:r>
    </w:p>
    <w:p w14:paraId="39ADF46C" w14:textId="69B91E5C" w:rsidR="000C338C" w:rsidRPr="003E181C" w:rsidRDefault="000C338C" w:rsidP="003E181C">
      <w:pPr>
        <w:numPr>
          <w:ilvl w:val="0"/>
          <w:numId w:val="31"/>
        </w:numPr>
        <w:rPr>
          <w:rFonts w:ascii="Arial" w:hAnsi="Arial" w:cs="Arial"/>
          <w:sz w:val="22"/>
          <w:szCs w:val="22"/>
        </w:rPr>
      </w:pPr>
      <w:r w:rsidRPr="000C338C">
        <w:rPr>
          <w:rFonts w:ascii="Arial" w:hAnsi="Arial" w:cs="Arial"/>
          <w:sz w:val="22"/>
          <w:szCs w:val="22"/>
        </w:rPr>
        <w:t>Birthdays</w:t>
      </w:r>
    </w:p>
    <w:p w14:paraId="6F1DFC14" w14:textId="3AEC7F4F" w:rsidR="003225CA" w:rsidRDefault="00E732FF" w:rsidP="003225CA">
      <w:pPr>
        <w:rPr>
          <w:rFonts w:ascii="Arial" w:hAnsi="Arial" w:cs="Arial"/>
          <w:b/>
          <w:bCs/>
          <w:sz w:val="22"/>
          <w:szCs w:val="22"/>
        </w:rPr>
      </w:pPr>
      <w:r>
        <w:rPr>
          <w:rFonts w:ascii="Arial" w:hAnsi="Arial" w:cs="Arial"/>
          <w:b/>
          <w:bCs/>
          <w:sz w:val="22"/>
          <w:szCs w:val="22"/>
        </w:rPr>
        <w:t>7. Attendance Monitoring and Intervention</w:t>
      </w:r>
    </w:p>
    <w:p w14:paraId="7F898B61" w14:textId="5E31BAD6" w:rsidR="0099086E" w:rsidRPr="0099086E" w:rsidRDefault="0099086E" w:rsidP="0099086E">
      <w:pPr>
        <w:numPr>
          <w:ilvl w:val="0"/>
          <w:numId w:val="45"/>
        </w:numPr>
        <w:rPr>
          <w:rFonts w:ascii="Arial" w:hAnsi="Arial" w:cs="Arial"/>
          <w:sz w:val="22"/>
          <w:szCs w:val="22"/>
        </w:rPr>
      </w:pPr>
      <w:r w:rsidRPr="0099086E">
        <w:rPr>
          <w:rFonts w:ascii="Arial" w:hAnsi="Arial" w:cs="Arial"/>
          <w:sz w:val="22"/>
          <w:szCs w:val="22"/>
        </w:rPr>
        <w:t xml:space="preserve">Attendance is benchmarked on admission and monitored daily using </w:t>
      </w:r>
      <w:r w:rsidR="000D43D9">
        <w:rPr>
          <w:rFonts w:ascii="Arial" w:hAnsi="Arial" w:cs="Arial"/>
          <w:sz w:val="22"/>
          <w:szCs w:val="22"/>
        </w:rPr>
        <w:t>ARBOR</w:t>
      </w:r>
      <w:r w:rsidRPr="0099086E">
        <w:rPr>
          <w:rFonts w:ascii="Arial" w:hAnsi="Arial" w:cs="Arial"/>
          <w:sz w:val="22"/>
          <w:szCs w:val="22"/>
        </w:rPr>
        <w:t xml:space="preserve"> data.</w:t>
      </w:r>
    </w:p>
    <w:p w14:paraId="5AB4FCAD" w14:textId="46506F71" w:rsidR="0099086E" w:rsidRPr="0099086E" w:rsidRDefault="0099086E" w:rsidP="0099086E">
      <w:pPr>
        <w:numPr>
          <w:ilvl w:val="0"/>
          <w:numId w:val="45"/>
        </w:numPr>
        <w:rPr>
          <w:rFonts w:ascii="Arial" w:hAnsi="Arial" w:cs="Arial"/>
          <w:sz w:val="22"/>
          <w:szCs w:val="22"/>
        </w:rPr>
      </w:pPr>
      <w:r w:rsidRPr="0099086E">
        <w:rPr>
          <w:rFonts w:ascii="Arial" w:hAnsi="Arial" w:cs="Arial"/>
          <w:sz w:val="22"/>
          <w:szCs w:val="22"/>
        </w:rPr>
        <w:t>Patterns of absence are analysed to identify pupils or cohorts needing support</w:t>
      </w:r>
      <w:r w:rsidR="003E181C">
        <w:rPr>
          <w:rFonts w:ascii="Arial" w:hAnsi="Arial" w:cs="Arial"/>
          <w:sz w:val="22"/>
          <w:szCs w:val="22"/>
        </w:rPr>
        <w:t xml:space="preserve"> </w:t>
      </w:r>
      <w:r w:rsidR="00752D23">
        <w:rPr>
          <w:rFonts w:ascii="Arial" w:hAnsi="Arial" w:cs="Arial"/>
          <w:sz w:val="22"/>
          <w:szCs w:val="22"/>
        </w:rPr>
        <w:t>monthly</w:t>
      </w:r>
      <w:r w:rsidR="003E181C">
        <w:rPr>
          <w:rFonts w:ascii="Arial" w:hAnsi="Arial" w:cs="Arial"/>
          <w:sz w:val="22"/>
          <w:szCs w:val="22"/>
        </w:rPr>
        <w:t xml:space="preserve">. </w:t>
      </w:r>
    </w:p>
    <w:p w14:paraId="6C4E5D2D" w14:textId="77777777" w:rsidR="0099086E" w:rsidRPr="0099086E" w:rsidRDefault="0099086E" w:rsidP="0099086E">
      <w:pPr>
        <w:numPr>
          <w:ilvl w:val="0"/>
          <w:numId w:val="45"/>
        </w:numPr>
        <w:rPr>
          <w:rFonts w:ascii="Arial" w:hAnsi="Arial" w:cs="Arial"/>
          <w:sz w:val="22"/>
          <w:szCs w:val="22"/>
        </w:rPr>
      </w:pPr>
      <w:r w:rsidRPr="0099086E">
        <w:rPr>
          <w:rFonts w:ascii="Arial" w:hAnsi="Arial" w:cs="Arial"/>
          <w:sz w:val="22"/>
          <w:szCs w:val="22"/>
        </w:rPr>
        <w:lastRenderedPageBreak/>
        <w:t>Attendance improvement meetings are held fortnightly to review data and progress against plans.</w:t>
      </w:r>
    </w:p>
    <w:p w14:paraId="15596982" w14:textId="671BD091" w:rsidR="0099086E" w:rsidRPr="0099086E" w:rsidRDefault="0099086E" w:rsidP="0099086E">
      <w:pPr>
        <w:numPr>
          <w:ilvl w:val="0"/>
          <w:numId w:val="45"/>
        </w:numPr>
        <w:rPr>
          <w:rFonts w:ascii="Arial" w:hAnsi="Arial" w:cs="Arial"/>
          <w:sz w:val="22"/>
          <w:szCs w:val="22"/>
        </w:rPr>
      </w:pPr>
      <w:r w:rsidRPr="0099086E">
        <w:rPr>
          <w:rFonts w:ascii="Arial" w:hAnsi="Arial" w:cs="Arial"/>
          <w:sz w:val="22"/>
          <w:szCs w:val="22"/>
        </w:rPr>
        <w:t>Positive attendance is recognised with rewards and certificates</w:t>
      </w:r>
      <w:r w:rsidR="003E181C">
        <w:rPr>
          <w:rFonts w:ascii="Arial" w:hAnsi="Arial" w:cs="Arial"/>
          <w:sz w:val="22"/>
          <w:szCs w:val="22"/>
        </w:rPr>
        <w:t xml:space="preserve"> and for those children who attend 100% of the week, there is an incentive scheme for a ‘Friday morning Breakfast’. </w:t>
      </w:r>
      <w:r w:rsidR="00752D23">
        <w:rPr>
          <w:rFonts w:ascii="Arial" w:hAnsi="Arial" w:cs="Arial"/>
          <w:sz w:val="22"/>
          <w:szCs w:val="22"/>
        </w:rPr>
        <w:t xml:space="preserve">Each child also is provided with a raffle ticket on a Friday morning also to win something out of the ‘dip box’. Also weekly attendance certificates are completed and given to the children to take home to celebrate their daily achievements. </w:t>
      </w:r>
    </w:p>
    <w:p w14:paraId="223151E8" w14:textId="77777777" w:rsidR="0099086E" w:rsidRPr="0099086E" w:rsidRDefault="0099086E" w:rsidP="0099086E">
      <w:pPr>
        <w:numPr>
          <w:ilvl w:val="0"/>
          <w:numId w:val="45"/>
        </w:numPr>
        <w:rPr>
          <w:rFonts w:ascii="Arial" w:hAnsi="Arial" w:cs="Arial"/>
          <w:sz w:val="22"/>
          <w:szCs w:val="22"/>
        </w:rPr>
      </w:pPr>
      <w:r w:rsidRPr="0099086E">
        <w:rPr>
          <w:rFonts w:ascii="Arial" w:hAnsi="Arial" w:cs="Arial"/>
          <w:sz w:val="22"/>
          <w:szCs w:val="22"/>
        </w:rPr>
        <w:t>Pupils with attendance concerns receive personalised Attendance Support Plans developed collaboratively with families.</w:t>
      </w:r>
    </w:p>
    <w:p w14:paraId="591FF52A" w14:textId="7270E76D" w:rsidR="0099086E" w:rsidRPr="0099086E" w:rsidRDefault="0099086E" w:rsidP="0099086E">
      <w:pPr>
        <w:numPr>
          <w:ilvl w:val="0"/>
          <w:numId w:val="45"/>
        </w:numPr>
        <w:rPr>
          <w:rFonts w:ascii="Arial" w:hAnsi="Arial" w:cs="Arial"/>
          <w:sz w:val="22"/>
          <w:szCs w:val="22"/>
        </w:rPr>
      </w:pPr>
      <w:r w:rsidRPr="0099086E">
        <w:rPr>
          <w:rFonts w:ascii="Arial" w:hAnsi="Arial" w:cs="Arial"/>
          <w:sz w:val="22"/>
          <w:szCs w:val="22"/>
        </w:rPr>
        <w:t>Home visits and safe and well checks are conducted for unexplained absences, especially for pupils known to social care</w:t>
      </w:r>
      <w:r w:rsidR="003E181C">
        <w:rPr>
          <w:rFonts w:ascii="Arial" w:hAnsi="Arial" w:cs="Arial"/>
          <w:sz w:val="22"/>
          <w:szCs w:val="22"/>
        </w:rPr>
        <w:t xml:space="preserve"> within a 5-day period. </w:t>
      </w:r>
    </w:p>
    <w:p w14:paraId="3A0D3BD4" w14:textId="68333941" w:rsidR="0099086E" w:rsidRPr="0099086E" w:rsidRDefault="0099086E" w:rsidP="0099086E">
      <w:pPr>
        <w:numPr>
          <w:ilvl w:val="0"/>
          <w:numId w:val="45"/>
        </w:numPr>
        <w:rPr>
          <w:rFonts w:ascii="Arial" w:hAnsi="Arial" w:cs="Arial"/>
          <w:sz w:val="22"/>
          <w:szCs w:val="22"/>
        </w:rPr>
      </w:pPr>
      <w:r w:rsidRPr="0099086E">
        <w:rPr>
          <w:rFonts w:ascii="Arial" w:hAnsi="Arial" w:cs="Arial"/>
          <w:sz w:val="22"/>
          <w:szCs w:val="22"/>
        </w:rPr>
        <w:t>Multi-agency collaboration is maintained to support attendance improvement</w:t>
      </w:r>
      <w:r w:rsidR="003E181C">
        <w:rPr>
          <w:rFonts w:ascii="Arial" w:hAnsi="Arial" w:cs="Arial"/>
          <w:sz w:val="22"/>
          <w:szCs w:val="22"/>
        </w:rPr>
        <w:t xml:space="preserve">. This surrounds any professionals who support the child and the family along with the EHCP co-ordinator and the Education Inclusion Team specific to the local authority that the children reside in. </w:t>
      </w:r>
    </w:p>
    <w:p w14:paraId="6C5C83BF" w14:textId="6D67C192" w:rsidR="003225CA" w:rsidRPr="003225CA" w:rsidRDefault="00BE09C4" w:rsidP="003225CA">
      <w:pPr>
        <w:rPr>
          <w:rFonts w:ascii="Arial" w:hAnsi="Arial" w:cs="Arial"/>
          <w:b/>
          <w:bCs/>
          <w:sz w:val="22"/>
          <w:szCs w:val="22"/>
        </w:rPr>
      </w:pPr>
      <w:r>
        <w:rPr>
          <w:rFonts w:ascii="Arial" w:hAnsi="Arial" w:cs="Arial"/>
          <w:b/>
          <w:bCs/>
          <w:sz w:val="22"/>
          <w:szCs w:val="22"/>
        </w:rPr>
        <w:t>8. Safeguarding and Children Missing in Education (CME)</w:t>
      </w:r>
    </w:p>
    <w:p w14:paraId="5307D4AB" w14:textId="649F8830" w:rsidR="00BE09C4" w:rsidRPr="00BE09C4" w:rsidRDefault="00BE09C4" w:rsidP="00BE09C4">
      <w:pPr>
        <w:numPr>
          <w:ilvl w:val="0"/>
          <w:numId w:val="33"/>
        </w:numPr>
        <w:rPr>
          <w:rFonts w:ascii="Arial" w:hAnsi="Arial" w:cs="Arial"/>
          <w:sz w:val="22"/>
          <w:szCs w:val="22"/>
        </w:rPr>
      </w:pPr>
      <w:r w:rsidRPr="00BE09C4">
        <w:rPr>
          <w:rFonts w:ascii="Arial" w:hAnsi="Arial" w:cs="Arial"/>
          <w:sz w:val="22"/>
          <w:szCs w:val="22"/>
        </w:rPr>
        <w:t>Unexplained absences trigger safe and well checks, including unannounced home visits where necessary.</w:t>
      </w:r>
      <w:r w:rsidR="00820BCE">
        <w:rPr>
          <w:rFonts w:ascii="Arial" w:hAnsi="Arial" w:cs="Arial"/>
          <w:sz w:val="22"/>
          <w:szCs w:val="22"/>
        </w:rPr>
        <w:t xml:space="preserve"> Keys policy and procedure follow a 5 day safe and welfare check to be completed, however, ‘Working together to keep children safe 2024’ highlights the importance of completing these visits within 10 days. Should a child or young person have risk factors that may place them at harm within the community, it is understood by the Attendance Lead and the Head Teacher of </w:t>
      </w:r>
      <w:r w:rsidR="000D43D9">
        <w:rPr>
          <w:rFonts w:ascii="Arial" w:hAnsi="Arial" w:cs="Arial"/>
          <w:sz w:val="22"/>
          <w:szCs w:val="22"/>
        </w:rPr>
        <w:t>Oaklands Manor School</w:t>
      </w:r>
      <w:r w:rsidR="00820BCE">
        <w:rPr>
          <w:rFonts w:ascii="Arial" w:hAnsi="Arial" w:cs="Arial"/>
          <w:sz w:val="22"/>
          <w:szCs w:val="22"/>
        </w:rPr>
        <w:t xml:space="preserve"> that these children may need to be seen before 5 days. </w:t>
      </w:r>
    </w:p>
    <w:p w14:paraId="6E768B98" w14:textId="77777777" w:rsidR="00BE09C4" w:rsidRPr="00BE09C4" w:rsidRDefault="00BE09C4" w:rsidP="00BE09C4">
      <w:pPr>
        <w:numPr>
          <w:ilvl w:val="0"/>
          <w:numId w:val="33"/>
        </w:numPr>
        <w:rPr>
          <w:rFonts w:ascii="Arial" w:hAnsi="Arial" w:cs="Arial"/>
          <w:sz w:val="22"/>
          <w:szCs w:val="22"/>
        </w:rPr>
      </w:pPr>
      <w:r w:rsidRPr="00BE09C4">
        <w:rPr>
          <w:rFonts w:ascii="Arial" w:hAnsi="Arial" w:cs="Arial"/>
          <w:sz w:val="22"/>
          <w:szCs w:val="22"/>
        </w:rPr>
        <w:t>The school collaborates with social care and other agencies to safeguard pupils.</w:t>
      </w:r>
    </w:p>
    <w:p w14:paraId="54D64080" w14:textId="77777777" w:rsidR="00BE09C4" w:rsidRPr="00633418" w:rsidRDefault="00BE09C4" w:rsidP="00BE09C4">
      <w:pPr>
        <w:numPr>
          <w:ilvl w:val="0"/>
          <w:numId w:val="33"/>
        </w:numPr>
        <w:rPr>
          <w:rFonts w:ascii="Arial" w:hAnsi="Arial" w:cs="Arial"/>
          <w:sz w:val="22"/>
          <w:szCs w:val="22"/>
        </w:rPr>
      </w:pPr>
      <w:r w:rsidRPr="00BE09C4">
        <w:rPr>
          <w:rFonts w:ascii="Arial" w:hAnsi="Arial" w:cs="Arial"/>
          <w:sz w:val="22"/>
          <w:szCs w:val="22"/>
        </w:rPr>
        <w:t>The Local Authority is notified of pupils missing from education as per statutory guidance.</w:t>
      </w:r>
    </w:p>
    <w:p w14:paraId="7FEFD80D" w14:textId="1D754D77" w:rsidR="00633418" w:rsidRPr="00BE09C4" w:rsidRDefault="00633418" w:rsidP="00633418">
      <w:pPr>
        <w:numPr>
          <w:ilvl w:val="0"/>
          <w:numId w:val="33"/>
        </w:numPr>
        <w:spacing w:before="100" w:beforeAutospacing="1" w:after="240" w:line="240" w:lineRule="auto"/>
        <w:textAlignment w:val="baseline"/>
        <w:rPr>
          <w:rFonts w:ascii="Arial" w:eastAsia="Times New Roman" w:hAnsi="Arial" w:cs="Arial"/>
          <w:color w:val="111111"/>
          <w:kern w:val="0"/>
          <w:sz w:val="22"/>
          <w:szCs w:val="22"/>
          <w:lang w:eastAsia="en-GB"/>
          <w14:ligatures w14:val="none"/>
        </w:rPr>
      </w:pPr>
      <w:r w:rsidRPr="00633418">
        <w:rPr>
          <w:rFonts w:ascii="Arial" w:eastAsia="Times New Roman" w:hAnsi="Arial" w:cs="Arial"/>
          <w:color w:val="111111"/>
          <w:kern w:val="0"/>
          <w:sz w:val="22"/>
          <w:szCs w:val="22"/>
          <w:lang w:eastAsia="en-GB"/>
          <w14:ligatures w14:val="none"/>
        </w:rPr>
        <w:t>The school cooperates fully with local authority procedures regarding CME.</w:t>
      </w:r>
    </w:p>
    <w:p w14:paraId="45A90B6E" w14:textId="1DBF5C5E" w:rsidR="003225CA" w:rsidRPr="003225CA" w:rsidRDefault="005C7957" w:rsidP="003225CA">
      <w:pPr>
        <w:rPr>
          <w:rFonts w:ascii="Arial" w:hAnsi="Arial" w:cs="Arial"/>
          <w:b/>
          <w:bCs/>
          <w:sz w:val="22"/>
          <w:szCs w:val="22"/>
        </w:rPr>
      </w:pPr>
      <w:r>
        <w:rPr>
          <w:rFonts w:ascii="Arial" w:hAnsi="Arial" w:cs="Arial"/>
          <w:b/>
          <w:bCs/>
          <w:sz w:val="22"/>
          <w:szCs w:val="22"/>
        </w:rPr>
        <w:t>9. Legal Framework</w:t>
      </w:r>
    </w:p>
    <w:p w14:paraId="1772B389" w14:textId="77777777" w:rsidR="003D09AE" w:rsidRPr="003D09AE" w:rsidRDefault="003D09AE" w:rsidP="003D09AE">
      <w:pPr>
        <w:numPr>
          <w:ilvl w:val="0"/>
          <w:numId w:val="46"/>
        </w:numPr>
        <w:rPr>
          <w:rFonts w:ascii="Arial" w:hAnsi="Arial" w:cs="Arial"/>
          <w:sz w:val="22"/>
          <w:szCs w:val="22"/>
        </w:rPr>
      </w:pPr>
      <w:r w:rsidRPr="003D09AE">
        <w:rPr>
          <w:rFonts w:ascii="Arial" w:hAnsi="Arial" w:cs="Arial"/>
          <w:sz w:val="22"/>
          <w:szCs w:val="22"/>
        </w:rPr>
        <w:t>The school adheres to the National Framework for Penalty Notices where applicable, including the new statutory guidance effective from August 2024.</w:t>
      </w:r>
    </w:p>
    <w:p w14:paraId="265E5D12" w14:textId="77777777" w:rsidR="003D09AE" w:rsidRPr="003D09AE" w:rsidRDefault="003D09AE" w:rsidP="003D09AE">
      <w:pPr>
        <w:numPr>
          <w:ilvl w:val="0"/>
          <w:numId w:val="46"/>
        </w:numPr>
        <w:rPr>
          <w:rFonts w:ascii="Arial" w:hAnsi="Arial" w:cs="Arial"/>
          <w:sz w:val="22"/>
          <w:szCs w:val="22"/>
        </w:rPr>
      </w:pPr>
      <w:r w:rsidRPr="003D09AE">
        <w:rPr>
          <w:rFonts w:ascii="Arial" w:hAnsi="Arial" w:cs="Arial"/>
          <w:sz w:val="22"/>
          <w:szCs w:val="22"/>
        </w:rPr>
        <w:t>Parents have legal duties to ensure regular attendance under sections 444(1) and 444(1A) of the Education Act 1996, with penalties including fines and possible prosecution.</w:t>
      </w:r>
    </w:p>
    <w:p w14:paraId="0D254E43" w14:textId="77777777" w:rsidR="003D09AE" w:rsidRPr="003D09AE" w:rsidRDefault="003D09AE" w:rsidP="003D09AE">
      <w:pPr>
        <w:numPr>
          <w:ilvl w:val="0"/>
          <w:numId w:val="46"/>
        </w:numPr>
        <w:rPr>
          <w:rFonts w:ascii="Arial" w:hAnsi="Arial" w:cs="Arial"/>
          <w:sz w:val="22"/>
          <w:szCs w:val="22"/>
        </w:rPr>
      </w:pPr>
      <w:r w:rsidRPr="003D09AE">
        <w:rPr>
          <w:rFonts w:ascii="Arial" w:hAnsi="Arial" w:cs="Arial"/>
          <w:sz w:val="22"/>
          <w:szCs w:val="22"/>
        </w:rPr>
        <w:t>The school will work with local authorities to enforce attendance where voluntary support fails.</w:t>
      </w:r>
    </w:p>
    <w:p w14:paraId="6B382832" w14:textId="77777777" w:rsidR="003D09AE" w:rsidRPr="003D09AE" w:rsidRDefault="003D09AE" w:rsidP="003D09AE">
      <w:pPr>
        <w:numPr>
          <w:ilvl w:val="0"/>
          <w:numId w:val="46"/>
        </w:numPr>
        <w:rPr>
          <w:rFonts w:ascii="Arial" w:hAnsi="Arial" w:cs="Arial"/>
          <w:sz w:val="22"/>
          <w:szCs w:val="22"/>
        </w:rPr>
      </w:pPr>
      <w:r w:rsidRPr="003D09AE">
        <w:rPr>
          <w:rFonts w:ascii="Arial" w:hAnsi="Arial" w:cs="Arial"/>
          <w:sz w:val="22"/>
          <w:szCs w:val="22"/>
        </w:rPr>
        <w:t>Penalty Notices require a preceding ‘Notice to Improve’ and follow the prescribed fine schedule (£80 within 21 days, £160 within 28 days).</w:t>
      </w:r>
    </w:p>
    <w:p w14:paraId="30ADD973" w14:textId="7A56DBED" w:rsidR="000367E6" w:rsidRDefault="000367E6" w:rsidP="003225CA">
      <w:pPr>
        <w:rPr>
          <w:rFonts w:ascii="Arial" w:hAnsi="Arial" w:cs="Arial"/>
          <w:b/>
          <w:bCs/>
          <w:sz w:val="22"/>
          <w:szCs w:val="22"/>
        </w:rPr>
      </w:pPr>
      <w:r>
        <w:rPr>
          <w:rFonts w:ascii="Arial" w:hAnsi="Arial" w:cs="Arial"/>
          <w:b/>
          <w:bCs/>
          <w:sz w:val="22"/>
          <w:szCs w:val="22"/>
        </w:rPr>
        <w:t>10. Parental Responsibilities</w:t>
      </w:r>
    </w:p>
    <w:p w14:paraId="09F9B8BD" w14:textId="77777777" w:rsidR="000608F1" w:rsidRPr="000608F1" w:rsidRDefault="000608F1" w:rsidP="000608F1">
      <w:pPr>
        <w:rPr>
          <w:rFonts w:ascii="Arial" w:hAnsi="Arial" w:cs="Arial"/>
          <w:sz w:val="22"/>
          <w:szCs w:val="22"/>
        </w:rPr>
      </w:pPr>
      <w:r w:rsidRPr="000608F1">
        <w:rPr>
          <w:rFonts w:ascii="Arial" w:hAnsi="Arial" w:cs="Arial"/>
          <w:sz w:val="22"/>
          <w:szCs w:val="22"/>
        </w:rPr>
        <w:lastRenderedPageBreak/>
        <w:t>Parents/carers must:</w:t>
      </w:r>
    </w:p>
    <w:p w14:paraId="4C30DA50" w14:textId="77777777" w:rsidR="000608F1" w:rsidRPr="000608F1" w:rsidRDefault="000608F1" w:rsidP="000608F1">
      <w:pPr>
        <w:numPr>
          <w:ilvl w:val="0"/>
          <w:numId w:val="48"/>
        </w:numPr>
        <w:rPr>
          <w:rFonts w:ascii="Arial" w:hAnsi="Arial" w:cs="Arial"/>
          <w:sz w:val="22"/>
          <w:szCs w:val="22"/>
        </w:rPr>
      </w:pPr>
      <w:r w:rsidRPr="000608F1">
        <w:rPr>
          <w:rFonts w:ascii="Arial" w:hAnsi="Arial" w:cs="Arial"/>
          <w:sz w:val="22"/>
          <w:szCs w:val="22"/>
        </w:rPr>
        <w:t>Ensure their child attends school regularly and punctually.</w:t>
      </w:r>
    </w:p>
    <w:p w14:paraId="09341CFC" w14:textId="185E846F" w:rsidR="000608F1" w:rsidRPr="000608F1" w:rsidRDefault="000608F1" w:rsidP="000608F1">
      <w:pPr>
        <w:numPr>
          <w:ilvl w:val="0"/>
          <w:numId w:val="48"/>
        </w:numPr>
        <w:rPr>
          <w:rFonts w:ascii="Arial" w:hAnsi="Arial" w:cs="Arial"/>
          <w:sz w:val="22"/>
          <w:szCs w:val="22"/>
        </w:rPr>
      </w:pPr>
      <w:r w:rsidRPr="000608F1">
        <w:rPr>
          <w:rFonts w:ascii="Arial" w:hAnsi="Arial" w:cs="Arial"/>
          <w:sz w:val="22"/>
          <w:szCs w:val="22"/>
        </w:rPr>
        <w:t>Report absences promptly with reasons</w:t>
      </w:r>
      <w:r w:rsidR="009D5576">
        <w:rPr>
          <w:rFonts w:ascii="Arial" w:hAnsi="Arial" w:cs="Arial"/>
          <w:sz w:val="22"/>
          <w:szCs w:val="22"/>
        </w:rPr>
        <w:t xml:space="preserve"> or with evidence around their child’s non-attendance. </w:t>
      </w:r>
    </w:p>
    <w:p w14:paraId="2F48B4EF" w14:textId="77777777" w:rsidR="000608F1" w:rsidRPr="000608F1" w:rsidRDefault="000608F1" w:rsidP="000608F1">
      <w:pPr>
        <w:numPr>
          <w:ilvl w:val="0"/>
          <w:numId w:val="48"/>
        </w:numPr>
        <w:rPr>
          <w:rFonts w:ascii="Arial" w:hAnsi="Arial" w:cs="Arial"/>
          <w:sz w:val="22"/>
          <w:szCs w:val="22"/>
        </w:rPr>
      </w:pPr>
      <w:r w:rsidRPr="000608F1">
        <w:rPr>
          <w:rFonts w:ascii="Arial" w:hAnsi="Arial" w:cs="Arial"/>
          <w:sz w:val="22"/>
          <w:szCs w:val="22"/>
        </w:rPr>
        <w:t>Update the school daily during ongoing absences unless agreed otherwise.</w:t>
      </w:r>
    </w:p>
    <w:p w14:paraId="1351EFF2" w14:textId="127FE7F5" w:rsidR="000608F1" w:rsidRPr="000608F1" w:rsidRDefault="000608F1" w:rsidP="000608F1">
      <w:pPr>
        <w:numPr>
          <w:ilvl w:val="0"/>
          <w:numId w:val="48"/>
        </w:numPr>
        <w:rPr>
          <w:rFonts w:ascii="Arial" w:hAnsi="Arial" w:cs="Arial"/>
          <w:sz w:val="22"/>
          <w:szCs w:val="22"/>
        </w:rPr>
      </w:pPr>
      <w:r w:rsidRPr="000608F1">
        <w:rPr>
          <w:rFonts w:ascii="Arial" w:hAnsi="Arial" w:cs="Arial"/>
          <w:sz w:val="22"/>
          <w:szCs w:val="22"/>
        </w:rPr>
        <w:t>Request leave for exceptional circumstances in advance</w:t>
      </w:r>
      <w:r w:rsidR="008A355A">
        <w:rPr>
          <w:rFonts w:ascii="Arial" w:hAnsi="Arial" w:cs="Arial"/>
          <w:sz w:val="22"/>
          <w:szCs w:val="22"/>
        </w:rPr>
        <w:t xml:space="preserve"> or as soon as possible. </w:t>
      </w:r>
    </w:p>
    <w:p w14:paraId="496ED674" w14:textId="77777777" w:rsidR="000608F1" w:rsidRPr="000608F1" w:rsidRDefault="000608F1" w:rsidP="000608F1">
      <w:pPr>
        <w:numPr>
          <w:ilvl w:val="0"/>
          <w:numId w:val="48"/>
        </w:numPr>
        <w:rPr>
          <w:rFonts w:ascii="Arial" w:hAnsi="Arial" w:cs="Arial"/>
          <w:sz w:val="22"/>
          <w:szCs w:val="22"/>
        </w:rPr>
      </w:pPr>
      <w:r w:rsidRPr="000608F1">
        <w:rPr>
          <w:rFonts w:ascii="Arial" w:hAnsi="Arial" w:cs="Arial"/>
          <w:sz w:val="22"/>
          <w:szCs w:val="22"/>
        </w:rPr>
        <w:t>Provide evidence for planned medical appointments.</w:t>
      </w:r>
    </w:p>
    <w:p w14:paraId="43EBFA58" w14:textId="0BCD573D" w:rsidR="000367E6" w:rsidRPr="000608F1" w:rsidRDefault="000608F1" w:rsidP="003225CA">
      <w:pPr>
        <w:numPr>
          <w:ilvl w:val="0"/>
          <w:numId w:val="48"/>
        </w:numPr>
        <w:rPr>
          <w:rFonts w:ascii="Arial" w:hAnsi="Arial" w:cs="Arial"/>
          <w:sz w:val="22"/>
          <w:szCs w:val="22"/>
        </w:rPr>
      </w:pPr>
      <w:r w:rsidRPr="000608F1">
        <w:rPr>
          <w:rFonts w:ascii="Arial" w:hAnsi="Arial" w:cs="Arial"/>
          <w:sz w:val="22"/>
          <w:szCs w:val="22"/>
        </w:rPr>
        <w:t>Work collaboratively with the school and other agencies to resolve attendance barriers.</w:t>
      </w:r>
    </w:p>
    <w:p w14:paraId="028F368E" w14:textId="25B52088" w:rsidR="003225CA" w:rsidRPr="003225CA" w:rsidRDefault="00B74D5F" w:rsidP="003225CA">
      <w:pPr>
        <w:rPr>
          <w:rFonts w:ascii="Arial" w:hAnsi="Arial" w:cs="Arial"/>
          <w:b/>
          <w:bCs/>
          <w:sz w:val="22"/>
          <w:szCs w:val="22"/>
        </w:rPr>
      </w:pPr>
      <w:r>
        <w:rPr>
          <w:rFonts w:ascii="Arial" w:hAnsi="Arial" w:cs="Arial"/>
          <w:b/>
          <w:bCs/>
          <w:sz w:val="22"/>
          <w:szCs w:val="22"/>
        </w:rPr>
        <w:t>1</w:t>
      </w:r>
      <w:r w:rsidR="000367E6">
        <w:rPr>
          <w:rFonts w:ascii="Arial" w:hAnsi="Arial" w:cs="Arial"/>
          <w:b/>
          <w:bCs/>
          <w:sz w:val="22"/>
          <w:szCs w:val="22"/>
        </w:rPr>
        <w:t>1</w:t>
      </w:r>
      <w:r>
        <w:rPr>
          <w:rFonts w:ascii="Arial" w:hAnsi="Arial" w:cs="Arial"/>
          <w:b/>
          <w:bCs/>
          <w:sz w:val="22"/>
          <w:szCs w:val="22"/>
        </w:rPr>
        <w:t>. Training and Equality</w:t>
      </w:r>
    </w:p>
    <w:p w14:paraId="5D0E9F9C" w14:textId="77777777" w:rsidR="00B74D5F" w:rsidRPr="00B74D5F" w:rsidRDefault="00B74D5F" w:rsidP="00B74D5F">
      <w:pPr>
        <w:numPr>
          <w:ilvl w:val="0"/>
          <w:numId w:val="35"/>
        </w:numPr>
        <w:rPr>
          <w:rFonts w:ascii="Arial" w:hAnsi="Arial" w:cs="Arial"/>
          <w:sz w:val="22"/>
          <w:szCs w:val="22"/>
        </w:rPr>
      </w:pPr>
      <w:r w:rsidRPr="00B74D5F">
        <w:rPr>
          <w:rFonts w:ascii="Arial" w:hAnsi="Arial" w:cs="Arial"/>
          <w:sz w:val="22"/>
          <w:szCs w:val="22"/>
        </w:rPr>
        <w:t>Staff receive training on attendance policy and its links to safeguarding.</w:t>
      </w:r>
    </w:p>
    <w:p w14:paraId="150DFA5E" w14:textId="77777777" w:rsidR="00B74D5F" w:rsidRDefault="00B74D5F" w:rsidP="00B74D5F">
      <w:pPr>
        <w:numPr>
          <w:ilvl w:val="0"/>
          <w:numId w:val="35"/>
        </w:numPr>
        <w:rPr>
          <w:rFonts w:ascii="Arial" w:hAnsi="Arial" w:cs="Arial"/>
          <w:sz w:val="22"/>
          <w:szCs w:val="22"/>
        </w:rPr>
      </w:pPr>
      <w:r w:rsidRPr="00B74D5F">
        <w:rPr>
          <w:rFonts w:ascii="Arial" w:hAnsi="Arial" w:cs="Arial"/>
          <w:sz w:val="22"/>
          <w:szCs w:val="22"/>
        </w:rPr>
        <w:t>The policy is implemented with sensitivity to diversity and individual pupil needs.</w:t>
      </w:r>
    </w:p>
    <w:p w14:paraId="748FBE9C" w14:textId="5C4BEA13" w:rsidR="000608F1" w:rsidRPr="00B74D5F" w:rsidRDefault="000608F1" w:rsidP="000608F1">
      <w:pPr>
        <w:numPr>
          <w:ilvl w:val="0"/>
          <w:numId w:val="35"/>
        </w:numPr>
        <w:spacing w:before="100" w:beforeAutospacing="1" w:after="240" w:line="240" w:lineRule="auto"/>
        <w:textAlignment w:val="baseline"/>
        <w:rPr>
          <w:rFonts w:ascii="Arial" w:eastAsia="Times New Roman" w:hAnsi="Arial" w:cs="Arial"/>
          <w:color w:val="111111"/>
          <w:kern w:val="0"/>
          <w:sz w:val="23"/>
          <w:szCs w:val="23"/>
          <w:lang w:eastAsia="en-GB"/>
          <w14:ligatures w14:val="none"/>
        </w:rPr>
      </w:pPr>
      <w:r w:rsidRPr="000608F1">
        <w:rPr>
          <w:rFonts w:ascii="Arial" w:eastAsia="Times New Roman" w:hAnsi="Arial" w:cs="Arial"/>
          <w:color w:val="111111"/>
          <w:kern w:val="0"/>
          <w:sz w:val="23"/>
          <w:szCs w:val="23"/>
          <w:lang w:eastAsia="en-GB"/>
          <w14:ligatures w14:val="none"/>
        </w:rPr>
        <w:t>Any concerns regarding equality impact should be raised with line management for appropriate action.</w:t>
      </w:r>
    </w:p>
    <w:p w14:paraId="52C4F7A0" w14:textId="77DF249E" w:rsidR="003225CA" w:rsidRPr="003225CA" w:rsidRDefault="003225CA" w:rsidP="003225CA">
      <w:pPr>
        <w:rPr>
          <w:rFonts w:ascii="Arial" w:hAnsi="Arial" w:cs="Arial"/>
          <w:sz w:val="22"/>
          <w:szCs w:val="22"/>
        </w:rPr>
      </w:pPr>
      <w:r w:rsidRPr="004A7BB1">
        <w:rPr>
          <w:rFonts w:ascii="Arial" w:hAnsi="Arial" w:cs="Arial"/>
          <w:sz w:val="22"/>
          <w:szCs w:val="22"/>
        </w:rPr>
        <w:br w:type="page"/>
      </w:r>
      <w:r w:rsidRPr="003225CA">
        <w:rPr>
          <w:rFonts w:ascii="Arial" w:hAnsi="Arial" w:cs="Arial"/>
          <w:b/>
          <w:bCs/>
          <w:sz w:val="22"/>
          <w:szCs w:val="22"/>
        </w:rPr>
        <w:lastRenderedPageBreak/>
        <w:t>Appendices</w:t>
      </w:r>
      <w:r w:rsidR="004A7BB1" w:rsidRPr="004A7BB1">
        <w:rPr>
          <w:rFonts w:ascii="Arial" w:hAnsi="Arial" w:cs="Arial"/>
          <w:b/>
          <w:bCs/>
          <w:sz w:val="22"/>
          <w:szCs w:val="22"/>
        </w:rPr>
        <w:t xml:space="preserve"> – Procedures and Localisation of Policy</w:t>
      </w:r>
    </w:p>
    <w:p w14:paraId="7F11DF79" w14:textId="77777777" w:rsidR="00C2557F" w:rsidRPr="00C2557F" w:rsidRDefault="00C2557F" w:rsidP="00C2557F">
      <w:pPr>
        <w:rPr>
          <w:rFonts w:ascii="Arial" w:hAnsi="Arial" w:cs="Arial"/>
          <w:b/>
          <w:bCs/>
          <w:sz w:val="22"/>
          <w:szCs w:val="22"/>
        </w:rPr>
      </w:pPr>
      <w:r w:rsidRPr="00C2557F">
        <w:rPr>
          <w:rFonts w:ascii="Arial" w:hAnsi="Arial" w:cs="Arial"/>
          <w:b/>
          <w:bCs/>
          <w:sz w:val="22"/>
          <w:szCs w:val="22"/>
        </w:rPr>
        <w:t>Appendix A – Tiers of Intervention around Attendance</w:t>
      </w:r>
    </w:p>
    <w:tbl>
      <w:tblPr>
        <w:tblW w:w="5000" w:type="pct"/>
        <w:tblBorders>
          <w:top w:val="single" w:sz="12" w:space="0" w:color="343541"/>
          <w:left w:val="single" w:sz="12" w:space="0" w:color="343541"/>
          <w:bottom w:val="single" w:sz="12" w:space="0" w:color="343541"/>
          <w:right w:val="single" w:sz="12" w:space="0" w:color="343541"/>
        </w:tblBorders>
        <w:shd w:val="clear" w:color="auto" w:fill="FFFFFF"/>
        <w:tblCellMar>
          <w:top w:w="15" w:type="dxa"/>
          <w:left w:w="15" w:type="dxa"/>
          <w:bottom w:w="15" w:type="dxa"/>
          <w:right w:w="15" w:type="dxa"/>
        </w:tblCellMar>
        <w:tblLook w:val="04A0" w:firstRow="1" w:lastRow="0" w:firstColumn="1" w:lastColumn="0" w:noHBand="0" w:noVBand="1"/>
      </w:tblPr>
      <w:tblGrid>
        <w:gridCol w:w="2580"/>
        <w:gridCol w:w="2949"/>
        <w:gridCol w:w="3467"/>
      </w:tblGrid>
      <w:tr w:rsidR="00C2557F" w:rsidRPr="00C2557F" w14:paraId="4E9923A0" w14:textId="77777777" w:rsidTr="00C2557F">
        <w:trPr>
          <w:tblHeader/>
        </w:trPr>
        <w:tc>
          <w:tcPr>
            <w:tcW w:w="1434" w:type="pct"/>
            <w:shd w:val="clear" w:color="auto" w:fill="FFFFFF"/>
            <w:tcMar>
              <w:top w:w="225" w:type="dxa"/>
              <w:left w:w="225" w:type="dxa"/>
              <w:bottom w:w="225" w:type="dxa"/>
              <w:right w:w="225" w:type="dxa"/>
            </w:tcMar>
            <w:hideMark/>
          </w:tcPr>
          <w:p w14:paraId="6BB72FA6" w14:textId="77777777" w:rsidR="00C2557F" w:rsidRPr="00C2557F" w:rsidRDefault="00C2557F" w:rsidP="00C2557F">
            <w:pPr>
              <w:rPr>
                <w:rFonts w:ascii="Arial" w:hAnsi="Arial" w:cs="Arial"/>
                <w:b/>
                <w:bCs/>
                <w:sz w:val="22"/>
                <w:szCs w:val="22"/>
              </w:rPr>
            </w:pPr>
            <w:r w:rsidRPr="00C2557F">
              <w:rPr>
                <w:rFonts w:ascii="Arial" w:hAnsi="Arial" w:cs="Arial"/>
                <w:b/>
                <w:bCs/>
                <w:sz w:val="22"/>
                <w:szCs w:val="22"/>
              </w:rPr>
              <w:t>Attendance Tier</w:t>
            </w:r>
          </w:p>
        </w:tc>
        <w:tc>
          <w:tcPr>
            <w:tcW w:w="1639" w:type="pct"/>
            <w:shd w:val="clear" w:color="auto" w:fill="FFFFFF"/>
            <w:tcMar>
              <w:top w:w="225" w:type="dxa"/>
              <w:left w:w="225" w:type="dxa"/>
              <w:bottom w:w="225" w:type="dxa"/>
              <w:right w:w="225" w:type="dxa"/>
            </w:tcMar>
            <w:hideMark/>
          </w:tcPr>
          <w:p w14:paraId="6DABD589" w14:textId="77777777" w:rsidR="00C2557F" w:rsidRPr="00C2557F" w:rsidRDefault="00C2557F" w:rsidP="00C2557F">
            <w:pPr>
              <w:rPr>
                <w:rFonts w:ascii="Arial" w:hAnsi="Arial" w:cs="Arial"/>
                <w:b/>
                <w:bCs/>
                <w:sz w:val="22"/>
                <w:szCs w:val="22"/>
              </w:rPr>
            </w:pPr>
            <w:r w:rsidRPr="00C2557F">
              <w:rPr>
                <w:rFonts w:ascii="Arial" w:hAnsi="Arial" w:cs="Arial"/>
                <w:b/>
                <w:bCs/>
                <w:sz w:val="22"/>
                <w:szCs w:val="22"/>
              </w:rPr>
              <w:t>Identifying Factor</w:t>
            </w:r>
          </w:p>
        </w:tc>
        <w:tc>
          <w:tcPr>
            <w:tcW w:w="1927" w:type="pct"/>
            <w:shd w:val="clear" w:color="auto" w:fill="FFFFFF"/>
            <w:tcMar>
              <w:top w:w="225" w:type="dxa"/>
              <w:left w:w="225" w:type="dxa"/>
              <w:bottom w:w="225" w:type="dxa"/>
              <w:right w:w="225" w:type="dxa"/>
            </w:tcMar>
            <w:hideMark/>
          </w:tcPr>
          <w:p w14:paraId="742BC7B3" w14:textId="77777777" w:rsidR="00C2557F" w:rsidRPr="00C2557F" w:rsidRDefault="00C2557F" w:rsidP="00C2557F">
            <w:pPr>
              <w:rPr>
                <w:rFonts w:ascii="Arial" w:hAnsi="Arial" w:cs="Arial"/>
                <w:b/>
                <w:bCs/>
                <w:sz w:val="22"/>
                <w:szCs w:val="22"/>
              </w:rPr>
            </w:pPr>
            <w:r w:rsidRPr="00C2557F">
              <w:rPr>
                <w:rFonts w:ascii="Arial" w:hAnsi="Arial" w:cs="Arial"/>
                <w:b/>
                <w:bCs/>
                <w:sz w:val="22"/>
                <w:szCs w:val="22"/>
              </w:rPr>
              <w:t>Potential Strategies</w:t>
            </w:r>
          </w:p>
        </w:tc>
      </w:tr>
      <w:tr w:rsidR="00C2557F" w:rsidRPr="00C2557F" w14:paraId="33E89CA3" w14:textId="77777777" w:rsidTr="00C2557F">
        <w:tc>
          <w:tcPr>
            <w:tcW w:w="1434"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3F885DE" w14:textId="77777777" w:rsidR="00C2557F" w:rsidRPr="00C2557F" w:rsidRDefault="00C2557F" w:rsidP="00C2557F">
            <w:pPr>
              <w:rPr>
                <w:rFonts w:ascii="Arial" w:hAnsi="Arial" w:cs="Arial"/>
                <w:sz w:val="22"/>
                <w:szCs w:val="22"/>
              </w:rPr>
            </w:pPr>
            <w:r w:rsidRPr="00C2557F">
              <w:rPr>
                <w:rFonts w:ascii="Arial" w:hAnsi="Arial" w:cs="Arial"/>
                <w:sz w:val="22"/>
                <w:szCs w:val="22"/>
              </w:rPr>
              <w:t>1. Expected attendance is maintained</w:t>
            </w:r>
          </w:p>
        </w:tc>
        <w:tc>
          <w:tcPr>
            <w:tcW w:w="1639"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50348032" w14:textId="77777777" w:rsidR="00C2557F" w:rsidRPr="00C2557F" w:rsidRDefault="00C2557F" w:rsidP="00C2557F">
            <w:pPr>
              <w:rPr>
                <w:rFonts w:ascii="Arial" w:hAnsi="Arial" w:cs="Arial"/>
                <w:sz w:val="22"/>
                <w:szCs w:val="22"/>
              </w:rPr>
            </w:pPr>
            <w:r w:rsidRPr="00C2557F">
              <w:rPr>
                <w:rFonts w:ascii="Arial" w:hAnsi="Arial" w:cs="Arial"/>
                <w:sz w:val="22"/>
                <w:szCs w:val="22"/>
              </w:rPr>
              <w:t>Pupil consistently meets their expected attendance target</w:t>
            </w:r>
          </w:p>
        </w:tc>
        <w:tc>
          <w:tcPr>
            <w:tcW w:w="192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0926E33F" w14:textId="77777777" w:rsidR="00C2557F" w:rsidRPr="00C2557F" w:rsidRDefault="00C2557F" w:rsidP="00C2557F">
            <w:pPr>
              <w:rPr>
                <w:rFonts w:ascii="Arial" w:hAnsi="Arial" w:cs="Arial"/>
                <w:sz w:val="22"/>
                <w:szCs w:val="22"/>
              </w:rPr>
            </w:pPr>
            <w:r w:rsidRPr="00C2557F">
              <w:rPr>
                <w:rFonts w:ascii="Arial" w:hAnsi="Arial" w:cs="Arial"/>
                <w:sz w:val="22"/>
                <w:szCs w:val="22"/>
              </w:rPr>
              <w:t>- Celebrate through positive points or rewards</w:t>
            </w:r>
            <w:r w:rsidRPr="00C2557F">
              <w:rPr>
                <w:rFonts w:ascii="Arial" w:hAnsi="Arial" w:cs="Arial"/>
                <w:sz w:val="22"/>
                <w:szCs w:val="22"/>
              </w:rPr>
              <w:br/>
              <w:t>- Continue regular monitoring</w:t>
            </w:r>
          </w:p>
        </w:tc>
      </w:tr>
      <w:tr w:rsidR="00C2557F" w:rsidRPr="00C2557F" w14:paraId="5A919DA3" w14:textId="77777777" w:rsidTr="00C2557F">
        <w:tc>
          <w:tcPr>
            <w:tcW w:w="1434"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DCDEE41" w14:textId="77777777" w:rsidR="00C2557F" w:rsidRPr="00C2557F" w:rsidRDefault="00C2557F" w:rsidP="00C2557F">
            <w:pPr>
              <w:rPr>
                <w:rFonts w:ascii="Arial" w:hAnsi="Arial" w:cs="Arial"/>
                <w:sz w:val="22"/>
                <w:szCs w:val="22"/>
              </w:rPr>
            </w:pPr>
            <w:r w:rsidRPr="00C2557F">
              <w:rPr>
                <w:rFonts w:ascii="Arial" w:hAnsi="Arial" w:cs="Arial"/>
                <w:sz w:val="22"/>
                <w:szCs w:val="22"/>
              </w:rPr>
              <w:t>2. Expected attendance is not consistently maintained</w:t>
            </w:r>
          </w:p>
        </w:tc>
        <w:tc>
          <w:tcPr>
            <w:tcW w:w="1639"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03A3A08" w14:textId="77777777" w:rsidR="00C2557F" w:rsidRPr="00C2557F" w:rsidRDefault="00C2557F" w:rsidP="00C2557F">
            <w:pPr>
              <w:rPr>
                <w:rFonts w:ascii="Arial" w:hAnsi="Arial" w:cs="Arial"/>
                <w:sz w:val="22"/>
                <w:szCs w:val="22"/>
              </w:rPr>
            </w:pPr>
            <w:r w:rsidRPr="00C2557F">
              <w:rPr>
                <w:rFonts w:ascii="Arial" w:hAnsi="Arial" w:cs="Arial"/>
                <w:sz w:val="22"/>
                <w:szCs w:val="22"/>
              </w:rPr>
              <w:t>Patterns of poor attendance identified through data analysis</w:t>
            </w:r>
          </w:p>
        </w:tc>
        <w:tc>
          <w:tcPr>
            <w:tcW w:w="192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4D14004" w14:textId="77777777" w:rsidR="00C2557F" w:rsidRPr="00C2557F" w:rsidRDefault="00C2557F" w:rsidP="00C2557F">
            <w:pPr>
              <w:rPr>
                <w:rFonts w:ascii="Arial" w:hAnsi="Arial" w:cs="Arial"/>
                <w:sz w:val="22"/>
                <w:szCs w:val="22"/>
              </w:rPr>
            </w:pPr>
            <w:r w:rsidRPr="00C2557F">
              <w:rPr>
                <w:rFonts w:ascii="Arial" w:hAnsi="Arial" w:cs="Arial"/>
                <w:sz w:val="22"/>
                <w:szCs w:val="22"/>
              </w:rPr>
              <w:t>- Discuss barriers with pupil and parents/carers</w:t>
            </w:r>
            <w:r w:rsidRPr="00C2557F">
              <w:rPr>
                <w:rFonts w:ascii="Arial" w:hAnsi="Arial" w:cs="Arial"/>
                <w:sz w:val="22"/>
                <w:szCs w:val="22"/>
              </w:rPr>
              <w:br/>
              <w:t>- Develop and agree an Attendance Support Plan</w:t>
            </w:r>
            <w:r w:rsidRPr="00C2557F">
              <w:rPr>
                <w:rFonts w:ascii="Arial" w:hAnsi="Arial" w:cs="Arial"/>
                <w:sz w:val="22"/>
                <w:szCs w:val="22"/>
              </w:rPr>
              <w:br/>
              <w:t>- Monitor progress for minimum 4 weeks</w:t>
            </w:r>
            <w:r w:rsidRPr="00C2557F">
              <w:rPr>
                <w:rFonts w:ascii="Arial" w:hAnsi="Arial" w:cs="Arial"/>
                <w:sz w:val="22"/>
                <w:szCs w:val="22"/>
              </w:rPr>
              <w:br/>
              <w:t>- Engage external support if needed (e.g., Early Help)</w:t>
            </w:r>
          </w:p>
        </w:tc>
      </w:tr>
      <w:tr w:rsidR="00C2557F" w:rsidRPr="00C2557F" w14:paraId="4BB7BA4A" w14:textId="77777777" w:rsidTr="00C2557F">
        <w:tc>
          <w:tcPr>
            <w:tcW w:w="1434"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F595B4C" w14:textId="77777777" w:rsidR="00C2557F" w:rsidRPr="00C2557F" w:rsidRDefault="00C2557F" w:rsidP="00C2557F">
            <w:pPr>
              <w:rPr>
                <w:rFonts w:ascii="Arial" w:hAnsi="Arial" w:cs="Arial"/>
                <w:sz w:val="22"/>
                <w:szCs w:val="22"/>
              </w:rPr>
            </w:pPr>
            <w:r w:rsidRPr="00C2557F">
              <w:rPr>
                <w:rFonts w:ascii="Arial" w:hAnsi="Arial" w:cs="Arial"/>
                <w:sz w:val="22"/>
                <w:szCs w:val="22"/>
              </w:rPr>
              <w:t>3. Attendance is not improving / lack of engagement</w:t>
            </w:r>
          </w:p>
        </w:tc>
        <w:tc>
          <w:tcPr>
            <w:tcW w:w="1639"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210275C" w14:textId="77777777" w:rsidR="00C2557F" w:rsidRPr="00C2557F" w:rsidRDefault="00C2557F" w:rsidP="00C2557F">
            <w:pPr>
              <w:rPr>
                <w:rFonts w:ascii="Arial" w:hAnsi="Arial" w:cs="Arial"/>
                <w:sz w:val="22"/>
                <w:szCs w:val="22"/>
              </w:rPr>
            </w:pPr>
            <w:r w:rsidRPr="00C2557F">
              <w:rPr>
                <w:rFonts w:ascii="Arial" w:hAnsi="Arial" w:cs="Arial"/>
                <w:sz w:val="22"/>
                <w:szCs w:val="22"/>
              </w:rPr>
              <w:t>Persistent absence despite support and engagement efforts</w:t>
            </w:r>
          </w:p>
        </w:tc>
        <w:tc>
          <w:tcPr>
            <w:tcW w:w="192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00C2C978" w14:textId="77777777" w:rsidR="00C2557F" w:rsidRPr="00C2557F" w:rsidRDefault="00C2557F" w:rsidP="00C2557F">
            <w:pPr>
              <w:rPr>
                <w:rFonts w:ascii="Arial" w:hAnsi="Arial" w:cs="Arial"/>
                <w:sz w:val="22"/>
                <w:szCs w:val="22"/>
              </w:rPr>
            </w:pPr>
            <w:r w:rsidRPr="00C2557F">
              <w:rPr>
                <w:rFonts w:ascii="Arial" w:hAnsi="Arial" w:cs="Arial"/>
                <w:sz w:val="22"/>
                <w:szCs w:val="22"/>
              </w:rPr>
              <w:t>- Formalise support with attendance contract or Education Supervision Order</w:t>
            </w:r>
            <w:r w:rsidRPr="00C2557F">
              <w:rPr>
                <w:rFonts w:ascii="Arial" w:hAnsi="Arial" w:cs="Arial"/>
                <w:sz w:val="22"/>
                <w:szCs w:val="22"/>
              </w:rPr>
              <w:br/>
              <w:t>- Clearly explain consequences</w:t>
            </w:r>
            <w:r w:rsidRPr="00C2557F">
              <w:rPr>
                <w:rFonts w:ascii="Arial" w:hAnsi="Arial" w:cs="Arial"/>
                <w:sz w:val="22"/>
                <w:szCs w:val="22"/>
              </w:rPr>
              <w:br/>
              <w:t>- Continue multi-agency collaboration</w:t>
            </w:r>
          </w:p>
        </w:tc>
      </w:tr>
      <w:tr w:rsidR="00C2557F" w:rsidRPr="00C2557F" w14:paraId="243CAC4B" w14:textId="77777777" w:rsidTr="00C2557F">
        <w:tc>
          <w:tcPr>
            <w:tcW w:w="1434"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2727D7A" w14:textId="77777777" w:rsidR="00C2557F" w:rsidRPr="00C2557F" w:rsidRDefault="00C2557F" w:rsidP="00C2557F">
            <w:pPr>
              <w:rPr>
                <w:rFonts w:ascii="Arial" w:hAnsi="Arial" w:cs="Arial"/>
                <w:sz w:val="22"/>
                <w:szCs w:val="22"/>
              </w:rPr>
            </w:pPr>
            <w:r w:rsidRPr="00C2557F">
              <w:rPr>
                <w:rFonts w:ascii="Arial" w:hAnsi="Arial" w:cs="Arial"/>
                <w:sz w:val="22"/>
                <w:szCs w:val="22"/>
              </w:rPr>
              <w:t>4. Enforcement</w:t>
            </w:r>
          </w:p>
        </w:tc>
        <w:tc>
          <w:tcPr>
            <w:tcW w:w="1639"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5D449965" w14:textId="77777777" w:rsidR="00C2557F" w:rsidRPr="00C2557F" w:rsidRDefault="00C2557F" w:rsidP="00C2557F">
            <w:pPr>
              <w:rPr>
                <w:rFonts w:ascii="Arial" w:hAnsi="Arial" w:cs="Arial"/>
                <w:sz w:val="22"/>
                <w:szCs w:val="22"/>
              </w:rPr>
            </w:pPr>
            <w:r w:rsidRPr="00C2557F">
              <w:rPr>
                <w:rFonts w:ascii="Arial" w:hAnsi="Arial" w:cs="Arial"/>
                <w:sz w:val="22"/>
                <w:szCs w:val="22"/>
              </w:rPr>
              <w:t>All support avenues exhausted, no improvement or engagement</w:t>
            </w:r>
          </w:p>
        </w:tc>
        <w:tc>
          <w:tcPr>
            <w:tcW w:w="192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BBD9CFF" w14:textId="77777777" w:rsidR="00C2557F" w:rsidRPr="00C2557F" w:rsidRDefault="00C2557F" w:rsidP="00C2557F">
            <w:pPr>
              <w:rPr>
                <w:rFonts w:ascii="Arial" w:hAnsi="Arial" w:cs="Arial"/>
                <w:sz w:val="22"/>
                <w:szCs w:val="22"/>
              </w:rPr>
            </w:pPr>
            <w:r w:rsidRPr="00C2557F">
              <w:rPr>
                <w:rFonts w:ascii="Arial" w:hAnsi="Arial" w:cs="Arial"/>
                <w:sz w:val="22"/>
                <w:szCs w:val="22"/>
              </w:rPr>
              <w:t>- Issue Penalty Notice in line with National Framework</w:t>
            </w:r>
            <w:r w:rsidRPr="00C2557F">
              <w:rPr>
                <w:rFonts w:ascii="Arial" w:hAnsi="Arial" w:cs="Arial"/>
                <w:sz w:val="22"/>
                <w:szCs w:val="22"/>
              </w:rPr>
              <w:br/>
              <w:t>- Consider prosecution to protect pupil’s right to education</w:t>
            </w:r>
          </w:p>
        </w:tc>
      </w:tr>
    </w:tbl>
    <w:p w14:paraId="3E0A2D5A" w14:textId="77777777" w:rsidR="003225CA" w:rsidRPr="004A7BB1" w:rsidRDefault="003225CA">
      <w:pPr>
        <w:rPr>
          <w:rFonts w:ascii="Arial" w:hAnsi="Arial" w:cs="Arial"/>
          <w:b/>
          <w:bCs/>
          <w:sz w:val="22"/>
          <w:szCs w:val="22"/>
        </w:rPr>
      </w:pPr>
      <w:r w:rsidRPr="004A7BB1">
        <w:rPr>
          <w:rFonts w:ascii="Arial" w:hAnsi="Arial" w:cs="Arial"/>
          <w:b/>
          <w:bCs/>
          <w:sz w:val="22"/>
          <w:szCs w:val="22"/>
        </w:rPr>
        <w:br w:type="page"/>
      </w:r>
    </w:p>
    <w:p w14:paraId="08BBE145" w14:textId="77777777" w:rsidR="00087B73" w:rsidRPr="00087B73" w:rsidRDefault="00087B73" w:rsidP="00087B73">
      <w:pPr>
        <w:rPr>
          <w:rFonts w:ascii="Arial" w:hAnsi="Arial" w:cs="Arial"/>
          <w:b/>
          <w:bCs/>
          <w:sz w:val="22"/>
          <w:szCs w:val="22"/>
        </w:rPr>
      </w:pPr>
      <w:r w:rsidRPr="00087B73">
        <w:rPr>
          <w:rFonts w:ascii="Arial" w:hAnsi="Arial" w:cs="Arial"/>
          <w:b/>
          <w:bCs/>
          <w:sz w:val="22"/>
          <w:szCs w:val="22"/>
        </w:rPr>
        <w:lastRenderedPageBreak/>
        <w:t>Appendix B – Attendance Management Plan (Stages)</w:t>
      </w:r>
    </w:p>
    <w:tbl>
      <w:tblPr>
        <w:tblW w:w="5000" w:type="pct"/>
        <w:tblBorders>
          <w:top w:val="single" w:sz="12" w:space="0" w:color="343541"/>
          <w:left w:val="single" w:sz="12" w:space="0" w:color="343541"/>
          <w:bottom w:val="single" w:sz="12" w:space="0" w:color="343541"/>
          <w:right w:val="single" w:sz="12" w:space="0" w:color="343541"/>
        </w:tblBorders>
        <w:shd w:val="clear" w:color="auto" w:fill="FFFFFF"/>
        <w:tblCellMar>
          <w:top w:w="15" w:type="dxa"/>
          <w:left w:w="15" w:type="dxa"/>
          <w:bottom w:w="15" w:type="dxa"/>
          <w:right w:w="15" w:type="dxa"/>
        </w:tblCellMar>
        <w:tblLook w:val="04A0" w:firstRow="1" w:lastRow="0" w:firstColumn="1" w:lastColumn="0" w:noHBand="0" w:noVBand="1"/>
      </w:tblPr>
      <w:tblGrid>
        <w:gridCol w:w="1050"/>
        <w:gridCol w:w="2990"/>
        <w:gridCol w:w="4956"/>
      </w:tblGrid>
      <w:tr w:rsidR="00087B73" w:rsidRPr="00087B73" w14:paraId="2549B47D" w14:textId="77777777" w:rsidTr="00087B73">
        <w:trPr>
          <w:tblHeader/>
        </w:trPr>
        <w:tc>
          <w:tcPr>
            <w:tcW w:w="394" w:type="pct"/>
            <w:shd w:val="clear" w:color="auto" w:fill="FFFFFF"/>
            <w:tcMar>
              <w:top w:w="225" w:type="dxa"/>
              <w:left w:w="225" w:type="dxa"/>
              <w:bottom w:w="225" w:type="dxa"/>
              <w:right w:w="225" w:type="dxa"/>
            </w:tcMar>
            <w:hideMark/>
          </w:tcPr>
          <w:p w14:paraId="2ABDD196" w14:textId="77777777" w:rsidR="00087B73" w:rsidRPr="00087B73" w:rsidRDefault="00087B73" w:rsidP="00087B73">
            <w:pPr>
              <w:rPr>
                <w:rFonts w:ascii="Arial" w:hAnsi="Arial" w:cs="Arial"/>
                <w:b/>
                <w:bCs/>
                <w:sz w:val="22"/>
                <w:szCs w:val="22"/>
              </w:rPr>
            </w:pPr>
            <w:r w:rsidRPr="00087B73">
              <w:rPr>
                <w:rFonts w:ascii="Arial" w:hAnsi="Arial" w:cs="Arial"/>
                <w:b/>
                <w:bCs/>
                <w:sz w:val="22"/>
                <w:szCs w:val="22"/>
              </w:rPr>
              <w:t>Stage</w:t>
            </w:r>
          </w:p>
        </w:tc>
        <w:tc>
          <w:tcPr>
            <w:tcW w:w="1757" w:type="pct"/>
            <w:shd w:val="clear" w:color="auto" w:fill="FFFFFF"/>
            <w:tcMar>
              <w:top w:w="225" w:type="dxa"/>
              <w:left w:w="225" w:type="dxa"/>
              <w:bottom w:w="225" w:type="dxa"/>
              <w:right w:w="225" w:type="dxa"/>
            </w:tcMar>
            <w:hideMark/>
          </w:tcPr>
          <w:p w14:paraId="4F1E1FD6" w14:textId="77777777" w:rsidR="00087B73" w:rsidRPr="00087B73" w:rsidRDefault="00087B73" w:rsidP="00087B73">
            <w:pPr>
              <w:rPr>
                <w:rFonts w:ascii="Arial" w:hAnsi="Arial" w:cs="Arial"/>
                <w:b/>
                <w:bCs/>
                <w:sz w:val="22"/>
                <w:szCs w:val="22"/>
              </w:rPr>
            </w:pPr>
            <w:r w:rsidRPr="00087B73">
              <w:rPr>
                <w:rFonts w:ascii="Arial" w:hAnsi="Arial" w:cs="Arial"/>
                <w:b/>
                <w:bCs/>
                <w:sz w:val="22"/>
                <w:szCs w:val="22"/>
              </w:rPr>
              <w:t>Description</w:t>
            </w:r>
          </w:p>
        </w:tc>
        <w:tc>
          <w:tcPr>
            <w:tcW w:w="2849" w:type="pct"/>
            <w:shd w:val="clear" w:color="auto" w:fill="FFFFFF"/>
            <w:tcMar>
              <w:top w:w="225" w:type="dxa"/>
              <w:left w:w="225" w:type="dxa"/>
              <w:bottom w:w="225" w:type="dxa"/>
              <w:right w:w="225" w:type="dxa"/>
            </w:tcMar>
            <w:hideMark/>
          </w:tcPr>
          <w:p w14:paraId="51B8455C" w14:textId="77777777" w:rsidR="00087B73" w:rsidRPr="00087B73" w:rsidRDefault="00087B73" w:rsidP="00087B73">
            <w:pPr>
              <w:rPr>
                <w:rFonts w:ascii="Arial" w:hAnsi="Arial" w:cs="Arial"/>
                <w:b/>
                <w:bCs/>
                <w:sz w:val="22"/>
                <w:szCs w:val="22"/>
              </w:rPr>
            </w:pPr>
            <w:r w:rsidRPr="00087B73">
              <w:rPr>
                <w:rFonts w:ascii="Arial" w:hAnsi="Arial" w:cs="Arial"/>
                <w:b/>
                <w:bCs/>
                <w:sz w:val="22"/>
                <w:szCs w:val="22"/>
              </w:rPr>
              <w:t>Actions</w:t>
            </w:r>
          </w:p>
        </w:tc>
      </w:tr>
      <w:tr w:rsidR="00087B73" w:rsidRPr="00087B73" w14:paraId="3EC9F481" w14:textId="77777777" w:rsidTr="000B0F04">
        <w:tc>
          <w:tcPr>
            <w:tcW w:w="394" w:type="pct"/>
            <w:tcBorders>
              <w:top w:val="single" w:sz="12" w:space="0" w:color="343541"/>
              <w:left w:val="single" w:sz="12" w:space="0" w:color="343541"/>
              <w:bottom w:val="single" w:sz="12" w:space="0" w:color="343541"/>
              <w:right w:val="single" w:sz="12" w:space="0" w:color="343541"/>
            </w:tcBorders>
            <w:shd w:val="clear" w:color="auto" w:fill="FFFF00"/>
            <w:tcMar>
              <w:top w:w="30" w:type="dxa"/>
              <w:left w:w="75" w:type="dxa"/>
              <w:bottom w:w="30" w:type="dxa"/>
              <w:right w:w="75" w:type="dxa"/>
            </w:tcMar>
            <w:hideMark/>
          </w:tcPr>
          <w:p w14:paraId="179DDFA0" w14:textId="77777777" w:rsidR="00087B73" w:rsidRPr="00087B73" w:rsidRDefault="00087B73" w:rsidP="00087B73">
            <w:pPr>
              <w:rPr>
                <w:rFonts w:ascii="Arial" w:hAnsi="Arial" w:cs="Arial"/>
                <w:sz w:val="22"/>
                <w:szCs w:val="22"/>
              </w:rPr>
            </w:pPr>
            <w:r w:rsidRPr="00087B73">
              <w:rPr>
                <w:rFonts w:ascii="Arial" w:hAnsi="Arial" w:cs="Arial"/>
                <w:sz w:val="22"/>
                <w:szCs w:val="22"/>
              </w:rPr>
              <w:t>Stage 1</w:t>
            </w:r>
          </w:p>
        </w:tc>
        <w:tc>
          <w:tcPr>
            <w:tcW w:w="1757" w:type="pct"/>
            <w:tcBorders>
              <w:top w:val="single" w:sz="12" w:space="0" w:color="343541"/>
              <w:left w:val="single" w:sz="12" w:space="0" w:color="343541"/>
              <w:bottom w:val="single" w:sz="12" w:space="0" w:color="343541"/>
              <w:right w:val="single" w:sz="12" w:space="0" w:color="343541"/>
            </w:tcBorders>
            <w:shd w:val="clear" w:color="auto" w:fill="FFFF00"/>
            <w:tcMar>
              <w:top w:w="30" w:type="dxa"/>
              <w:left w:w="75" w:type="dxa"/>
              <w:bottom w:w="30" w:type="dxa"/>
              <w:right w:w="75" w:type="dxa"/>
            </w:tcMar>
            <w:hideMark/>
          </w:tcPr>
          <w:p w14:paraId="1E98CA27" w14:textId="6CE906C9" w:rsidR="00087B73" w:rsidRPr="00087B73" w:rsidRDefault="00087B73" w:rsidP="00087B73">
            <w:pPr>
              <w:rPr>
                <w:rFonts w:ascii="Arial" w:hAnsi="Arial" w:cs="Arial"/>
                <w:sz w:val="22"/>
                <w:szCs w:val="22"/>
              </w:rPr>
            </w:pPr>
            <w:r w:rsidRPr="00087B73">
              <w:rPr>
                <w:rFonts w:ascii="Arial" w:hAnsi="Arial" w:cs="Arial"/>
                <w:sz w:val="22"/>
                <w:szCs w:val="22"/>
              </w:rPr>
              <w:t>Attendance falls below target</w:t>
            </w:r>
            <w:r w:rsidR="00DF51A3">
              <w:rPr>
                <w:rFonts w:ascii="Arial" w:hAnsi="Arial" w:cs="Arial"/>
                <w:sz w:val="22"/>
                <w:szCs w:val="22"/>
              </w:rPr>
              <w:t xml:space="preserve"> </w:t>
            </w:r>
            <w:r w:rsidR="009D2323">
              <w:rPr>
                <w:rFonts w:ascii="Arial" w:hAnsi="Arial" w:cs="Arial"/>
                <w:sz w:val="22"/>
                <w:szCs w:val="22"/>
              </w:rPr>
              <w:t xml:space="preserve">of </w:t>
            </w:r>
            <w:r w:rsidR="008A355A">
              <w:rPr>
                <w:rFonts w:ascii="Arial" w:hAnsi="Arial" w:cs="Arial"/>
                <w:sz w:val="22"/>
                <w:szCs w:val="22"/>
              </w:rPr>
              <w:t>80</w:t>
            </w:r>
            <w:r w:rsidR="009D2323">
              <w:rPr>
                <w:rFonts w:ascii="Arial" w:hAnsi="Arial" w:cs="Arial"/>
                <w:sz w:val="22"/>
                <w:szCs w:val="22"/>
              </w:rPr>
              <w:t>%</w:t>
            </w:r>
          </w:p>
        </w:tc>
        <w:tc>
          <w:tcPr>
            <w:tcW w:w="2849" w:type="pct"/>
            <w:tcBorders>
              <w:top w:val="single" w:sz="12" w:space="0" w:color="343541"/>
              <w:left w:val="single" w:sz="12" w:space="0" w:color="343541"/>
              <w:bottom w:val="single" w:sz="12" w:space="0" w:color="343541"/>
              <w:right w:val="single" w:sz="12" w:space="0" w:color="343541"/>
            </w:tcBorders>
            <w:shd w:val="clear" w:color="auto" w:fill="FFFF00"/>
            <w:tcMar>
              <w:top w:w="30" w:type="dxa"/>
              <w:left w:w="75" w:type="dxa"/>
              <w:bottom w:w="30" w:type="dxa"/>
              <w:right w:w="75" w:type="dxa"/>
            </w:tcMar>
            <w:hideMark/>
          </w:tcPr>
          <w:p w14:paraId="17AB82D9" w14:textId="676A04FA" w:rsidR="008A355A" w:rsidRDefault="00087B73" w:rsidP="00087B73">
            <w:pPr>
              <w:rPr>
                <w:rFonts w:ascii="Arial" w:hAnsi="Arial" w:cs="Arial"/>
                <w:sz w:val="22"/>
                <w:szCs w:val="22"/>
              </w:rPr>
            </w:pPr>
            <w:r w:rsidRPr="00087B73">
              <w:rPr>
                <w:rFonts w:ascii="Arial" w:hAnsi="Arial" w:cs="Arial"/>
                <w:sz w:val="22"/>
                <w:szCs w:val="22"/>
              </w:rPr>
              <w:t>- Send letter to parent/carer informing of concern</w:t>
            </w:r>
            <w:r w:rsidRPr="00087B73">
              <w:rPr>
                <w:rFonts w:ascii="Arial" w:hAnsi="Arial" w:cs="Arial"/>
                <w:sz w:val="22"/>
                <w:szCs w:val="22"/>
              </w:rPr>
              <w:br/>
              <w:t>- Explain impact of low attendanc</w:t>
            </w:r>
            <w:r w:rsidR="008A355A">
              <w:rPr>
                <w:rFonts w:ascii="Arial" w:hAnsi="Arial" w:cs="Arial"/>
                <w:sz w:val="22"/>
                <w:szCs w:val="22"/>
              </w:rPr>
              <w:t>e</w:t>
            </w:r>
          </w:p>
          <w:p w14:paraId="691F2650" w14:textId="38F46356" w:rsidR="008A355A" w:rsidRDefault="008A355A" w:rsidP="00087B73">
            <w:pPr>
              <w:rPr>
                <w:rFonts w:ascii="Arial" w:hAnsi="Arial" w:cs="Arial"/>
                <w:sz w:val="22"/>
                <w:szCs w:val="22"/>
              </w:rPr>
            </w:pPr>
            <w:r>
              <w:rPr>
                <w:rFonts w:ascii="Arial" w:hAnsi="Arial" w:cs="Arial"/>
                <w:sz w:val="22"/>
                <w:szCs w:val="22"/>
              </w:rPr>
              <w:t>- Individualised Attendance Plan to be completed with the family, child and the surrounding multi-agency team.</w:t>
            </w:r>
          </w:p>
          <w:p w14:paraId="66900984" w14:textId="41507DEB" w:rsidR="008A355A" w:rsidRPr="00087B73" w:rsidRDefault="008A355A" w:rsidP="00087B73">
            <w:pPr>
              <w:rPr>
                <w:rFonts w:ascii="Arial" w:hAnsi="Arial" w:cs="Arial"/>
                <w:sz w:val="22"/>
                <w:szCs w:val="22"/>
              </w:rPr>
            </w:pPr>
          </w:p>
        </w:tc>
      </w:tr>
      <w:tr w:rsidR="00087B73" w:rsidRPr="00087B73" w14:paraId="22DF5BF5" w14:textId="77777777" w:rsidTr="00381F2D">
        <w:tc>
          <w:tcPr>
            <w:tcW w:w="394" w:type="pct"/>
            <w:tcBorders>
              <w:top w:val="single" w:sz="12" w:space="0" w:color="343541"/>
              <w:left w:val="single" w:sz="12" w:space="0" w:color="343541"/>
              <w:bottom w:val="single" w:sz="12" w:space="0" w:color="343541"/>
              <w:right w:val="single" w:sz="12" w:space="0" w:color="343541"/>
            </w:tcBorders>
            <w:shd w:val="clear" w:color="auto" w:fill="FFC000"/>
            <w:tcMar>
              <w:top w:w="30" w:type="dxa"/>
              <w:left w:w="75" w:type="dxa"/>
              <w:bottom w:w="30" w:type="dxa"/>
              <w:right w:w="75" w:type="dxa"/>
            </w:tcMar>
            <w:hideMark/>
          </w:tcPr>
          <w:p w14:paraId="64B5D3C0" w14:textId="77777777" w:rsidR="00087B73" w:rsidRPr="00087B73" w:rsidRDefault="00087B73" w:rsidP="00087B73">
            <w:pPr>
              <w:rPr>
                <w:rFonts w:ascii="Arial" w:hAnsi="Arial" w:cs="Arial"/>
                <w:sz w:val="22"/>
                <w:szCs w:val="22"/>
              </w:rPr>
            </w:pPr>
            <w:r w:rsidRPr="00087B73">
              <w:rPr>
                <w:rFonts w:ascii="Arial" w:hAnsi="Arial" w:cs="Arial"/>
                <w:sz w:val="22"/>
                <w:szCs w:val="22"/>
              </w:rPr>
              <w:t>Stage 2</w:t>
            </w:r>
          </w:p>
        </w:tc>
        <w:tc>
          <w:tcPr>
            <w:tcW w:w="1757" w:type="pct"/>
            <w:tcBorders>
              <w:top w:val="single" w:sz="12" w:space="0" w:color="343541"/>
              <w:left w:val="single" w:sz="12" w:space="0" w:color="343541"/>
              <w:bottom w:val="single" w:sz="12" w:space="0" w:color="343541"/>
              <w:right w:val="single" w:sz="12" w:space="0" w:color="343541"/>
            </w:tcBorders>
            <w:shd w:val="clear" w:color="auto" w:fill="FFC000"/>
            <w:tcMar>
              <w:top w:w="30" w:type="dxa"/>
              <w:left w:w="75" w:type="dxa"/>
              <w:bottom w:w="30" w:type="dxa"/>
              <w:right w:w="75" w:type="dxa"/>
            </w:tcMar>
            <w:hideMark/>
          </w:tcPr>
          <w:p w14:paraId="2E895341" w14:textId="3F46A64D" w:rsidR="00087B73" w:rsidRPr="00087B73" w:rsidRDefault="00087B73" w:rsidP="00087B73">
            <w:pPr>
              <w:rPr>
                <w:rFonts w:ascii="Arial" w:hAnsi="Arial" w:cs="Arial"/>
                <w:sz w:val="22"/>
                <w:szCs w:val="22"/>
              </w:rPr>
            </w:pPr>
            <w:r w:rsidRPr="00087B73">
              <w:rPr>
                <w:rFonts w:ascii="Arial" w:hAnsi="Arial" w:cs="Arial"/>
                <w:sz w:val="22"/>
                <w:szCs w:val="22"/>
              </w:rPr>
              <w:t>Continued absence</w:t>
            </w:r>
            <w:r w:rsidR="008029E8">
              <w:rPr>
                <w:rFonts w:ascii="Arial" w:hAnsi="Arial" w:cs="Arial"/>
                <w:sz w:val="22"/>
                <w:szCs w:val="22"/>
              </w:rPr>
              <w:t xml:space="preserve"> </w:t>
            </w:r>
            <w:r w:rsidRPr="00087B73">
              <w:rPr>
                <w:rFonts w:ascii="Arial" w:hAnsi="Arial" w:cs="Arial"/>
                <w:sz w:val="22"/>
                <w:szCs w:val="22"/>
              </w:rPr>
              <w:t>and decline after Stage 1</w:t>
            </w:r>
            <w:r w:rsidR="008653D1">
              <w:rPr>
                <w:rFonts w:ascii="Arial" w:hAnsi="Arial" w:cs="Arial"/>
                <w:sz w:val="22"/>
                <w:szCs w:val="22"/>
              </w:rPr>
              <w:t>, attendance 70%-79.9%</w:t>
            </w:r>
          </w:p>
        </w:tc>
        <w:tc>
          <w:tcPr>
            <w:tcW w:w="2849" w:type="pct"/>
            <w:tcBorders>
              <w:top w:val="single" w:sz="12" w:space="0" w:color="343541"/>
              <w:left w:val="single" w:sz="12" w:space="0" w:color="343541"/>
              <w:bottom w:val="single" w:sz="12" w:space="0" w:color="343541"/>
              <w:right w:val="single" w:sz="12" w:space="0" w:color="343541"/>
            </w:tcBorders>
            <w:shd w:val="clear" w:color="auto" w:fill="FFC000"/>
            <w:tcMar>
              <w:top w:w="30" w:type="dxa"/>
              <w:left w:w="75" w:type="dxa"/>
              <w:bottom w:w="30" w:type="dxa"/>
              <w:right w:w="75" w:type="dxa"/>
            </w:tcMar>
            <w:hideMark/>
          </w:tcPr>
          <w:p w14:paraId="654BAAAB" w14:textId="7058CAD5" w:rsidR="00087B73" w:rsidRPr="00087B73" w:rsidRDefault="00087B73" w:rsidP="00087B73">
            <w:pPr>
              <w:rPr>
                <w:rFonts w:ascii="Arial" w:hAnsi="Arial" w:cs="Arial"/>
                <w:sz w:val="22"/>
                <w:szCs w:val="22"/>
              </w:rPr>
            </w:pPr>
            <w:r w:rsidRPr="00087B73">
              <w:rPr>
                <w:rFonts w:ascii="Arial" w:hAnsi="Arial" w:cs="Arial"/>
                <w:sz w:val="22"/>
                <w:szCs w:val="22"/>
              </w:rPr>
              <w:t>- Send Stage 2 letter</w:t>
            </w:r>
            <w:r w:rsidRPr="00087B73">
              <w:rPr>
                <w:rFonts w:ascii="Arial" w:hAnsi="Arial" w:cs="Arial"/>
                <w:sz w:val="22"/>
                <w:szCs w:val="22"/>
              </w:rPr>
              <w:br/>
              <w:t xml:space="preserve">- Arrange home visit or virtual meeting to discuss attendance and </w:t>
            </w:r>
            <w:r w:rsidR="008A355A">
              <w:rPr>
                <w:rFonts w:ascii="Arial" w:hAnsi="Arial" w:cs="Arial"/>
                <w:sz w:val="22"/>
                <w:szCs w:val="22"/>
              </w:rPr>
              <w:t xml:space="preserve">review plan that is in place. </w:t>
            </w:r>
          </w:p>
        </w:tc>
      </w:tr>
      <w:tr w:rsidR="00087B73" w:rsidRPr="00087B73" w14:paraId="01BB771A" w14:textId="77777777" w:rsidTr="004532B9">
        <w:tc>
          <w:tcPr>
            <w:tcW w:w="394" w:type="pct"/>
            <w:tcBorders>
              <w:top w:val="single" w:sz="12" w:space="0" w:color="343541"/>
              <w:left w:val="single" w:sz="12" w:space="0" w:color="343541"/>
              <w:bottom w:val="single" w:sz="12" w:space="0" w:color="343541"/>
              <w:right w:val="single" w:sz="12" w:space="0" w:color="343541"/>
            </w:tcBorders>
            <w:shd w:val="clear" w:color="auto" w:fill="EE0000"/>
            <w:tcMar>
              <w:top w:w="30" w:type="dxa"/>
              <w:left w:w="75" w:type="dxa"/>
              <w:bottom w:w="30" w:type="dxa"/>
              <w:right w:w="75" w:type="dxa"/>
            </w:tcMar>
            <w:hideMark/>
          </w:tcPr>
          <w:p w14:paraId="6DD786D0" w14:textId="77777777" w:rsidR="00087B73" w:rsidRPr="004532B9" w:rsidRDefault="00087B73" w:rsidP="00087B73">
            <w:pPr>
              <w:rPr>
                <w:rFonts w:ascii="Arial" w:hAnsi="Arial" w:cs="Arial"/>
                <w:color w:val="FFFFFF" w:themeColor="background1"/>
                <w:sz w:val="22"/>
                <w:szCs w:val="22"/>
              </w:rPr>
            </w:pPr>
            <w:r w:rsidRPr="004532B9">
              <w:rPr>
                <w:rFonts w:ascii="Arial" w:hAnsi="Arial" w:cs="Arial"/>
                <w:color w:val="FFFFFF" w:themeColor="background1"/>
                <w:sz w:val="22"/>
                <w:szCs w:val="22"/>
              </w:rPr>
              <w:t>Stage 3</w:t>
            </w:r>
          </w:p>
        </w:tc>
        <w:tc>
          <w:tcPr>
            <w:tcW w:w="1757" w:type="pct"/>
            <w:tcBorders>
              <w:top w:val="single" w:sz="12" w:space="0" w:color="343541"/>
              <w:left w:val="single" w:sz="12" w:space="0" w:color="343541"/>
              <w:bottom w:val="single" w:sz="12" w:space="0" w:color="343541"/>
              <w:right w:val="single" w:sz="12" w:space="0" w:color="343541"/>
            </w:tcBorders>
            <w:shd w:val="clear" w:color="auto" w:fill="EE0000"/>
            <w:tcMar>
              <w:top w:w="30" w:type="dxa"/>
              <w:left w:w="75" w:type="dxa"/>
              <w:bottom w:w="30" w:type="dxa"/>
              <w:right w:w="75" w:type="dxa"/>
            </w:tcMar>
            <w:hideMark/>
          </w:tcPr>
          <w:p w14:paraId="005BDE57" w14:textId="72C6CEE9" w:rsidR="00087B73" w:rsidRPr="004532B9" w:rsidRDefault="00087B73" w:rsidP="00087B73">
            <w:pPr>
              <w:rPr>
                <w:rFonts w:ascii="Arial" w:hAnsi="Arial" w:cs="Arial"/>
                <w:color w:val="FFFFFF" w:themeColor="background1"/>
                <w:sz w:val="22"/>
                <w:szCs w:val="22"/>
              </w:rPr>
            </w:pPr>
            <w:r w:rsidRPr="004532B9">
              <w:rPr>
                <w:rFonts w:ascii="Arial" w:hAnsi="Arial" w:cs="Arial"/>
                <w:color w:val="FFFFFF" w:themeColor="background1"/>
                <w:sz w:val="22"/>
                <w:szCs w:val="22"/>
              </w:rPr>
              <w:t>Further absence after Stage 2</w:t>
            </w:r>
            <w:r w:rsidR="00B37065">
              <w:rPr>
                <w:rFonts w:ascii="Arial" w:hAnsi="Arial" w:cs="Arial"/>
                <w:color w:val="FFFFFF" w:themeColor="background1"/>
                <w:sz w:val="22"/>
                <w:szCs w:val="22"/>
              </w:rPr>
              <w:t xml:space="preserve"> attendance 69.9% and below</w:t>
            </w:r>
          </w:p>
        </w:tc>
        <w:tc>
          <w:tcPr>
            <w:tcW w:w="2849" w:type="pct"/>
            <w:tcBorders>
              <w:top w:val="single" w:sz="12" w:space="0" w:color="343541"/>
              <w:left w:val="single" w:sz="12" w:space="0" w:color="343541"/>
              <w:bottom w:val="single" w:sz="12" w:space="0" w:color="343541"/>
              <w:right w:val="single" w:sz="12" w:space="0" w:color="343541"/>
            </w:tcBorders>
            <w:shd w:val="clear" w:color="auto" w:fill="EE0000"/>
            <w:tcMar>
              <w:top w:w="30" w:type="dxa"/>
              <w:left w:w="75" w:type="dxa"/>
              <w:bottom w:w="30" w:type="dxa"/>
              <w:right w:w="75" w:type="dxa"/>
            </w:tcMar>
            <w:hideMark/>
          </w:tcPr>
          <w:p w14:paraId="5F6D5DFC" w14:textId="5EE9F36F" w:rsidR="00087B73" w:rsidRPr="004532B9" w:rsidRDefault="00087B73" w:rsidP="00087B73">
            <w:pPr>
              <w:rPr>
                <w:rFonts w:ascii="Arial" w:hAnsi="Arial" w:cs="Arial"/>
                <w:color w:val="FFFFFF" w:themeColor="background1"/>
                <w:sz w:val="22"/>
                <w:szCs w:val="22"/>
              </w:rPr>
            </w:pPr>
            <w:r w:rsidRPr="004532B9">
              <w:rPr>
                <w:rFonts w:ascii="Arial" w:hAnsi="Arial" w:cs="Arial"/>
                <w:color w:val="FFFFFF" w:themeColor="background1"/>
                <w:sz w:val="22"/>
                <w:szCs w:val="22"/>
              </w:rPr>
              <w:t>- Invite parents for attendance meeting</w:t>
            </w:r>
            <w:r w:rsidR="008A355A">
              <w:rPr>
                <w:rFonts w:ascii="Arial" w:hAnsi="Arial" w:cs="Arial"/>
                <w:color w:val="FFFFFF" w:themeColor="background1"/>
                <w:sz w:val="22"/>
                <w:szCs w:val="22"/>
              </w:rPr>
              <w:t xml:space="preserve"> within the school with the attendance lead and administrator. </w:t>
            </w:r>
            <w:r w:rsidRPr="004532B9">
              <w:rPr>
                <w:rFonts w:ascii="Arial" w:hAnsi="Arial" w:cs="Arial"/>
                <w:color w:val="FFFFFF" w:themeColor="background1"/>
                <w:sz w:val="22"/>
                <w:szCs w:val="22"/>
              </w:rPr>
              <w:br/>
              <w:t>- Review Attendance Support Plan</w:t>
            </w:r>
            <w:r w:rsidR="008A355A">
              <w:rPr>
                <w:rFonts w:ascii="Arial" w:hAnsi="Arial" w:cs="Arial"/>
                <w:color w:val="FFFFFF" w:themeColor="background1"/>
                <w:sz w:val="22"/>
                <w:szCs w:val="22"/>
              </w:rPr>
              <w:t xml:space="preserve"> and update with any new actions or positive points. </w:t>
            </w:r>
            <w:r w:rsidRPr="004532B9">
              <w:rPr>
                <w:rFonts w:ascii="Arial" w:hAnsi="Arial" w:cs="Arial"/>
                <w:color w:val="FFFFFF" w:themeColor="background1"/>
                <w:sz w:val="22"/>
                <w:szCs w:val="22"/>
              </w:rPr>
              <w:br/>
              <w:t>- Explain possible escalation</w:t>
            </w:r>
            <w:r w:rsidR="008A355A">
              <w:rPr>
                <w:rFonts w:ascii="Arial" w:hAnsi="Arial" w:cs="Arial"/>
                <w:color w:val="FFFFFF" w:themeColor="background1"/>
                <w:sz w:val="22"/>
                <w:szCs w:val="22"/>
              </w:rPr>
              <w:t xml:space="preserve"> to the Education inclusion team. Continue to positive and encouraging whilst discussing the importance education for long-term outcomes. </w:t>
            </w:r>
          </w:p>
        </w:tc>
      </w:tr>
      <w:tr w:rsidR="00087B73" w:rsidRPr="00087B73" w14:paraId="792EF52F" w14:textId="77777777" w:rsidTr="004532B9">
        <w:tc>
          <w:tcPr>
            <w:tcW w:w="394" w:type="pct"/>
            <w:tcBorders>
              <w:top w:val="single" w:sz="12" w:space="0" w:color="343541"/>
              <w:left w:val="single" w:sz="12" w:space="0" w:color="343541"/>
              <w:bottom w:val="single" w:sz="12" w:space="0" w:color="343541"/>
              <w:right w:val="single" w:sz="12" w:space="0" w:color="343541"/>
            </w:tcBorders>
            <w:shd w:val="clear" w:color="auto" w:fill="EE0000"/>
            <w:tcMar>
              <w:top w:w="30" w:type="dxa"/>
              <w:left w:w="75" w:type="dxa"/>
              <w:bottom w:w="30" w:type="dxa"/>
              <w:right w:w="75" w:type="dxa"/>
            </w:tcMar>
            <w:hideMark/>
          </w:tcPr>
          <w:p w14:paraId="0FD4C730" w14:textId="07F63A80" w:rsidR="00087B73" w:rsidRPr="004532B9" w:rsidRDefault="008A355A" w:rsidP="00087B73">
            <w:pPr>
              <w:rPr>
                <w:rFonts w:ascii="Arial" w:hAnsi="Arial" w:cs="Arial"/>
                <w:color w:val="FFFFFF" w:themeColor="background1"/>
                <w:sz w:val="22"/>
                <w:szCs w:val="22"/>
              </w:rPr>
            </w:pPr>
            <w:r>
              <w:rPr>
                <w:rFonts w:ascii="Arial" w:hAnsi="Arial" w:cs="Arial"/>
                <w:color w:val="FFFFFF" w:themeColor="background1"/>
                <w:sz w:val="22"/>
                <w:szCs w:val="22"/>
              </w:rPr>
              <w:t xml:space="preserve"> </w:t>
            </w:r>
            <w:r w:rsidR="00087B73" w:rsidRPr="004532B9">
              <w:rPr>
                <w:rFonts w:ascii="Arial" w:hAnsi="Arial" w:cs="Arial"/>
                <w:color w:val="FFFFFF" w:themeColor="background1"/>
                <w:sz w:val="22"/>
                <w:szCs w:val="22"/>
              </w:rPr>
              <w:t>Stage 4</w:t>
            </w:r>
          </w:p>
        </w:tc>
        <w:tc>
          <w:tcPr>
            <w:tcW w:w="1757" w:type="pct"/>
            <w:tcBorders>
              <w:top w:val="single" w:sz="12" w:space="0" w:color="343541"/>
              <w:left w:val="single" w:sz="12" w:space="0" w:color="343541"/>
              <w:bottom w:val="single" w:sz="12" w:space="0" w:color="343541"/>
              <w:right w:val="single" w:sz="12" w:space="0" w:color="343541"/>
            </w:tcBorders>
            <w:shd w:val="clear" w:color="auto" w:fill="EE0000"/>
            <w:tcMar>
              <w:top w:w="30" w:type="dxa"/>
              <w:left w:w="75" w:type="dxa"/>
              <w:bottom w:w="30" w:type="dxa"/>
              <w:right w:w="75" w:type="dxa"/>
            </w:tcMar>
            <w:hideMark/>
          </w:tcPr>
          <w:p w14:paraId="70EA2C64" w14:textId="77777777" w:rsidR="00087B73" w:rsidRPr="004532B9" w:rsidRDefault="00087B73" w:rsidP="00087B73">
            <w:pPr>
              <w:rPr>
                <w:rFonts w:ascii="Arial" w:hAnsi="Arial" w:cs="Arial"/>
                <w:color w:val="FFFFFF" w:themeColor="background1"/>
                <w:sz w:val="22"/>
                <w:szCs w:val="22"/>
              </w:rPr>
            </w:pPr>
            <w:r w:rsidRPr="004532B9">
              <w:rPr>
                <w:rFonts w:ascii="Arial" w:hAnsi="Arial" w:cs="Arial"/>
                <w:color w:val="FFFFFF" w:themeColor="background1"/>
                <w:sz w:val="22"/>
                <w:szCs w:val="22"/>
              </w:rPr>
              <w:t>Unauthorised absences continue after Stage 3</w:t>
            </w:r>
          </w:p>
        </w:tc>
        <w:tc>
          <w:tcPr>
            <w:tcW w:w="2849" w:type="pct"/>
            <w:tcBorders>
              <w:top w:val="single" w:sz="12" w:space="0" w:color="343541"/>
              <w:left w:val="single" w:sz="12" w:space="0" w:color="343541"/>
              <w:bottom w:val="single" w:sz="12" w:space="0" w:color="343541"/>
              <w:right w:val="single" w:sz="12" w:space="0" w:color="343541"/>
            </w:tcBorders>
            <w:shd w:val="clear" w:color="auto" w:fill="EE0000"/>
            <w:tcMar>
              <w:top w:w="30" w:type="dxa"/>
              <w:left w:w="75" w:type="dxa"/>
              <w:bottom w:w="30" w:type="dxa"/>
              <w:right w:w="75" w:type="dxa"/>
            </w:tcMar>
            <w:hideMark/>
          </w:tcPr>
          <w:p w14:paraId="62B5F2C2" w14:textId="7FC3B1E3" w:rsidR="00087B73" w:rsidRPr="004532B9" w:rsidRDefault="00087B73" w:rsidP="00087B73">
            <w:pPr>
              <w:rPr>
                <w:rFonts w:ascii="Arial" w:hAnsi="Arial" w:cs="Arial"/>
                <w:color w:val="FFFFFF" w:themeColor="background1"/>
                <w:sz w:val="22"/>
                <w:szCs w:val="22"/>
              </w:rPr>
            </w:pPr>
            <w:r w:rsidRPr="004532B9">
              <w:rPr>
                <w:rFonts w:ascii="Arial" w:hAnsi="Arial" w:cs="Arial"/>
                <w:color w:val="FFFFFF" w:themeColor="background1"/>
                <w:sz w:val="22"/>
                <w:szCs w:val="22"/>
              </w:rPr>
              <w:t>- Issue Penalty Notice Warning letter (Headteacher authorised)</w:t>
            </w:r>
            <w:r w:rsidRPr="004532B9">
              <w:rPr>
                <w:rFonts w:ascii="Arial" w:hAnsi="Arial" w:cs="Arial"/>
                <w:color w:val="FFFFFF" w:themeColor="background1"/>
                <w:sz w:val="22"/>
                <w:szCs w:val="22"/>
              </w:rPr>
              <w:br/>
              <w:t>- Liaise with Local Authority Attendance Team</w:t>
            </w:r>
          </w:p>
        </w:tc>
      </w:tr>
      <w:tr w:rsidR="00087B73" w:rsidRPr="00087B73" w14:paraId="79D34DA2" w14:textId="77777777" w:rsidTr="004532B9">
        <w:tc>
          <w:tcPr>
            <w:tcW w:w="394" w:type="pct"/>
            <w:tcBorders>
              <w:top w:val="single" w:sz="12" w:space="0" w:color="343541"/>
              <w:left w:val="single" w:sz="12" w:space="0" w:color="343541"/>
              <w:bottom w:val="single" w:sz="12" w:space="0" w:color="343541"/>
              <w:right w:val="single" w:sz="12" w:space="0" w:color="343541"/>
            </w:tcBorders>
            <w:shd w:val="clear" w:color="auto" w:fill="EE0000"/>
            <w:tcMar>
              <w:top w:w="30" w:type="dxa"/>
              <w:left w:w="75" w:type="dxa"/>
              <w:bottom w:w="30" w:type="dxa"/>
              <w:right w:w="75" w:type="dxa"/>
            </w:tcMar>
            <w:hideMark/>
          </w:tcPr>
          <w:p w14:paraId="1980FDD1" w14:textId="77777777" w:rsidR="00087B73" w:rsidRPr="004532B9" w:rsidRDefault="00087B73" w:rsidP="00087B73">
            <w:pPr>
              <w:rPr>
                <w:rFonts w:ascii="Arial" w:hAnsi="Arial" w:cs="Arial"/>
                <w:color w:val="FFFFFF" w:themeColor="background1"/>
                <w:sz w:val="22"/>
                <w:szCs w:val="22"/>
              </w:rPr>
            </w:pPr>
            <w:r w:rsidRPr="004532B9">
              <w:rPr>
                <w:rFonts w:ascii="Arial" w:hAnsi="Arial" w:cs="Arial"/>
                <w:color w:val="FFFFFF" w:themeColor="background1"/>
                <w:sz w:val="22"/>
                <w:szCs w:val="22"/>
              </w:rPr>
              <w:t>Stage 5</w:t>
            </w:r>
          </w:p>
        </w:tc>
        <w:tc>
          <w:tcPr>
            <w:tcW w:w="1757" w:type="pct"/>
            <w:tcBorders>
              <w:top w:val="single" w:sz="12" w:space="0" w:color="343541"/>
              <w:left w:val="single" w:sz="12" w:space="0" w:color="343541"/>
              <w:bottom w:val="single" w:sz="12" w:space="0" w:color="343541"/>
              <w:right w:val="single" w:sz="12" w:space="0" w:color="343541"/>
            </w:tcBorders>
            <w:shd w:val="clear" w:color="auto" w:fill="EE0000"/>
            <w:tcMar>
              <w:top w:w="30" w:type="dxa"/>
              <w:left w:w="75" w:type="dxa"/>
              <w:bottom w:w="30" w:type="dxa"/>
              <w:right w:w="75" w:type="dxa"/>
            </w:tcMar>
            <w:hideMark/>
          </w:tcPr>
          <w:p w14:paraId="04960A94" w14:textId="77777777" w:rsidR="00087B73" w:rsidRPr="004532B9" w:rsidRDefault="00087B73" w:rsidP="00087B73">
            <w:pPr>
              <w:rPr>
                <w:rFonts w:ascii="Arial" w:hAnsi="Arial" w:cs="Arial"/>
                <w:color w:val="FFFFFF" w:themeColor="background1"/>
                <w:sz w:val="22"/>
                <w:szCs w:val="22"/>
              </w:rPr>
            </w:pPr>
            <w:r w:rsidRPr="004532B9">
              <w:rPr>
                <w:rFonts w:ascii="Arial" w:hAnsi="Arial" w:cs="Arial"/>
                <w:color w:val="FFFFFF" w:themeColor="background1"/>
                <w:sz w:val="22"/>
                <w:szCs w:val="22"/>
              </w:rPr>
              <w:t>Persistent absence despite penalty notice</w:t>
            </w:r>
          </w:p>
        </w:tc>
        <w:tc>
          <w:tcPr>
            <w:tcW w:w="2849" w:type="pct"/>
            <w:tcBorders>
              <w:top w:val="single" w:sz="12" w:space="0" w:color="343541"/>
              <w:left w:val="single" w:sz="12" w:space="0" w:color="343541"/>
              <w:bottom w:val="single" w:sz="12" w:space="0" w:color="343541"/>
              <w:right w:val="single" w:sz="12" w:space="0" w:color="343541"/>
            </w:tcBorders>
            <w:shd w:val="clear" w:color="auto" w:fill="EE0000"/>
            <w:tcMar>
              <w:top w:w="30" w:type="dxa"/>
              <w:left w:w="75" w:type="dxa"/>
              <w:bottom w:w="30" w:type="dxa"/>
              <w:right w:w="75" w:type="dxa"/>
            </w:tcMar>
            <w:hideMark/>
          </w:tcPr>
          <w:p w14:paraId="0B208678" w14:textId="77777777" w:rsidR="00087B73" w:rsidRPr="004532B9" w:rsidRDefault="00087B73" w:rsidP="00087B73">
            <w:pPr>
              <w:rPr>
                <w:rFonts w:ascii="Arial" w:hAnsi="Arial" w:cs="Arial"/>
                <w:color w:val="FFFFFF" w:themeColor="background1"/>
                <w:sz w:val="22"/>
                <w:szCs w:val="22"/>
              </w:rPr>
            </w:pPr>
            <w:r w:rsidRPr="004532B9">
              <w:rPr>
                <w:rFonts w:ascii="Arial" w:hAnsi="Arial" w:cs="Arial"/>
                <w:color w:val="FFFFFF" w:themeColor="background1"/>
                <w:sz w:val="22"/>
                <w:szCs w:val="22"/>
              </w:rPr>
              <w:t>- Request Local Authority to consider prosecution</w:t>
            </w:r>
            <w:r w:rsidRPr="004532B9">
              <w:rPr>
                <w:rFonts w:ascii="Arial" w:hAnsi="Arial" w:cs="Arial"/>
                <w:color w:val="FFFFFF" w:themeColor="background1"/>
                <w:sz w:val="22"/>
                <w:szCs w:val="22"/>
              </w:rPr>
              <w:br/>
              <w:t>- Continue multi-agency support</w:t>
            </w:r>
          </w:p>
        </w:tc>
      </w:tr>
    </w:tbl>
    <w:p w14:paraId="537742BF" w14:textId="77777777" w:rsidR="003225CA" w:rsidRPr="004A7BB1" w:rsidRDefault="003225CA">
      <w:pPr>
        <w:rPr>
          <w:rFonts w:ascii="Arial" w:hAnsi="Arial" w:cs="Arial"/>
          <w:b/>
          <w:bCs/>
          <w:sz w:val="22"/>
          <w:szCs w:val="22"/>
        </w:rPr>
      </w:pPr>
      <w:r w:rsidRPr="004A7BB1">
        <w:rPr>
          <w:rFonts w:ascii="Arial" w:hAnsi="Arial" w:cs="Arial"/>
          <w:b/>
          <w:bCs/>
          <w:sz w:val="22"/>
          <w:szCs w:val="22"/>
        </w:rPr>
        <w:br w:type="page"/>
      </w:r>
    </w:p>
    <w:p w14:paraId="6D3EBA8C" w14:textId="77777777" w:rsidR="007956F8" w:rsidRPr="007956F8" w:rsidRDefault="007956F8" w:rsidP="007956F8">
      <w:pPr>
        <w:rPr>
          <w:rFonts w:ascii="Arial" w:hAnsi="Arial" w:cs="Arial"/>
          <w:b/>
          <w:bCs/>
          <w:sz w:val="22"/>
          <w:szCs w:val="22"/>
        </w:rPr>
      </w:pPr>
      <w:r w:rsidRPr="007956F8">
        <w:rPr>
          <w:rFonts w:ascii="Arial" w:hAnsi="Arial" w:cs="Arial"/>
          <w:b/>
          <w:bCs/>
          <w:sz w:val="22"/>
          <w:szCs w:val="22"/>
        </w:rPr>
        <w:lastRenderedPageBreak/>
        <w:t>Appendix C – Attendance Codes (DfE Guidance Summary)</w:t>
      </w:r>
    </w:p>
    <w:tbl>
      <w:tblPr>
        <w:tblW w:w="5000" w:type="pct"/>
        <w:tblBorders>
          <w:top w:val="single" w:sz="12" w:space="0" w:color="343541"/>
          <w:left w:val="single" w:sz="12" w:space="0" w:color="343541"/>
          <w:bottom w:val="single" w:sz="12" w:space="0" w:color="343541"/>
          <w:right w:val="single" w:sz="12" w:space="0" w:color="343541"/>
        </w:tblBorders>
        <w:shd w:val="clear" w:color="auto" w:fill="FFFFFF"/>
        <w:tblCellMar>
          <w:top w:w="15" w:type="dxa"/>
          <w:left w:w="15" w:type="dxa"/>
          <w:bottom w:w="15" w:type="dxa"/>
          <w:right w:w="15" w:type="dxa"/>
        </w:tblCellMar>
        <w:tblLook w:val="04A0" w:firstRow="1" w:lastRow="0" w:firstColumn="1" w:lastColumn="0" w:noHBand="0" w:noVBand="1"/>
      </w:tblPr>
      <w:tblGrid>
        <w:gridCol w:w="1001"/>
        <w:gridCol w:w="3267"/>
        <w:gridCol w:w="4728"/>
      </w:tblGrid>
      <w:tr w:rsidR="007956F8" w:rsidRPr="007956F8" w14:paraId="5E1432DB" w14:textId="77777777" w:rsidTr="00857A17">
        <w:trPr>
          <w:tblHeader/>
        </w:trPr>
        <w:tc>
          <w:tcPr>
            <w:tcW w:w="556" w:type="pct"/>
            <w:shd w:val="clear" w:color="auto" w:fill="FFFFFF"/>
            <w:tcMar>
              <w:top w:w="225" w:type="dxa"/>
              <w:left w:w="225" w:type="dxa"/>
              <w:bottom w:w="225" w:type="dxa"/>
              <w:right w:w="225" w:type="dxa"/>
            </w:tcMar>
            <w:hideMark/>
          </w:tcPr>
          <w:p w14:paraId="1A876E0B" w14:textId="77777777" w:rsidR="007956F8" w:rsidRPr="007956F8" w:rsidRDefault="007956F8" w:rsidP="007956F8">
            <w:pPr>
              <w:rPr>
                <w:rFonts w:ascii="Arial" w:hAnsi="Arial" w:cs="Arial"/>
                <w:b/>
                <w:bCs/>
                <w:sz w:val="22"/>
                <w:szCs w:val="22"/>
              </w:rPr>
            </w:pPr>
            <w:r w:rsidRPr="007956F8">
              <w:rPr>
                <w:rFonts w:ascii="Arial" w:hAnsi="Arial" w:cs="Arial"/>
                <w:b/>
                <w:bCs/>
                <w:sz w:val="22"/>
                <w:szCs w:val="22"/>
              </w:rPr>
              <w:t>Code</w:t>
            </w:r>
          </w:p>
        </w:tc>
        <w:tc>
          <w:tcPr>
            <w:tcW w:w="1816" w:type="pct"/>
            <w:shd w:val="clear" w:color="auto" w:fill="FFFFFF"/>
            <w:tcMar>
              <w:top w:w="225" w:type="dxa"/>
              <w:left w:w="225" w:type="dxa"/>
              <w:bottom w:w="225" w:type="dxa"/>
              <w:right w:w="225" w:type="dxa"/>
            </w:tcMar>
            <w:hideMark/>
          </w:tcPr>
          <w:p w14:paraId="58956619" w14:textId="77777777" w:rsidR="007956F8" w:rsidRPr="007956F8" w:rsidRDefault="007956F8" w:rsidP="007956F8">
            <w:pPr>
              <w:rPr>
                <w:rFonts w:ascii="Arial" w:hAnsi="Arial" w:cs="Arial"/>
                <w:b/>
                <w:bCs/>
                <w:sz w:val="22"/>
                <w:szCs w:val="22"/>
              </w:rPr>
            </w:pPr>
            <w:r w:rsidRPr="007956F8">
              <w:rPr>
                <w:rFonts w:ascii="Arial" w:hAnsi="Arial" w:cs="Arial"/>
                <w:b/>
                <w:bCs/>
                <w:sz w:val="22"/>
                <w:szCs w:val="22"/>
              </w:rPr>
              <w:t>Description</w:t>
            </w:r>
          </w:p>
        </w:tc>
        <w:tc>
          <w:tcPr>
            <w:tcW w:w="2628" w:type="pct"/>
            <w:shd w:val="clear" w:color="auto" w:fill="FFFFFF"/>
            <w:tcMar>
              <w:top w:w="225" w:type="dxa"/>
              <w:left w:w="225" w:type="dxa"/>
              <w:bottom w:w="225" w:type="dxa"/>
              <w:right w:w="225" w:type="dxa"/>
            </w:tcMar>
            <w:hideMark/>
          </w:tcPr>
          <w:p w14:paraId="767ABF92" w14:textId="77777777" w:rsidR="007956F8" w:rsidRPr="007956F8" w:rsidRDefault="007956F8" w:rsidP="007956F8">
            <w:pPr>
              <w:rPr>
                <w:rFonts w:ascii="Arial" w:hAnsi="Arial" w:cs="Arial"/>
                <w:b/>
                <w:bCs/>
                <w:sz w:val="22"/>
                <w:szCs w:val="22"/>
              </w:rPr>
            </w:pPr>
            <w:r w:rsidRPr="007956F8">
              <w:rPr>
                <w:rFonts w:ascii="Arial" w:hAnsi="Arial" w:cs="Arial"/>
                <w:b/>
                <w:bCs/>
                <w:sz w:val="22"/>
                <w:szCs w:val="22"/>
              </w:rPr>
              <w:t>Usage</w:t>
            </w:r>
          </w:p>
        </w:tc>
      </w:tr>
      <w:tr w:rsidR="007956F8" w:rsidRPr="007956F8" w14:paraId="0E9E19EA" w14:textId="77777777" w:rsidTr="00857A17">
        <w:tc>
          <w:tcPr>
            <w:tcW w:w="55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7EFEE46" w14:textId="77777777" w:rsidR="007956F8" w:rsidRPr="007956F8" w:rsidRDefault="007956F8" w:rsidP="007956F8">
            <w:pPr>
              <w:rPr>
                <w:rFonts w:ascii="Arial" w:hAnsi="Arial" w:cs="Arial"/>
                <w:sz w:val="22"/>
                <w:szCs w:val="22"/>
              </w:rPr>
            </w:pPr>
            <w:r w:rsidRPr="007956F8">
              <w:rPr>
                <w:rFonts w:ascii="Arial" w:hAnsi="Arial" w:cs="Arial"/>
                <w:sz w:val="22"/>
                <w:szCs w:val="22"/>
              </w:rPr>
              <w:t>/</w:t>
            </w:r>
          </w:p>
        </w:tc>
        <w:tc>
          <w:tcPr>
            <w:tcW w:w="181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5A94D0CA" w14:textId="77777777" w:rsidR="007956F8" w:rsidRPr="007956F8" w:rsidRDefault="007956F8" w:rsidP="007956F8">
            <w:pPr>
              <w:rPr>
                <w:rFonts w:ascii="Arial" w:hAnsi="Arial" w:cs="Arial"/>
                <w:sz w:val="22"/>
                <w:szCs w:val="22"/>
              </w:rPr>
            </w:pPr>
            <w:r w:rsidRPr="007956F8">
              <w:rPr>
                <w:rFonts w:ascii="Arial" w:hAnsi="Arial" w:cs="Arial"/>
                <w:sz w:val="22"/>
                <w:szCs w:val="22"/>
              </w:rPr>
              <w:t>Present (AM or PM)</w:t>
            </w:r>
          </w:p>
        </w:tc>
        <w:tc>
          <w:tcPr>
            <w:tcW w:w="2628"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A1ABBAA" w14:textId="77777777" w:rsidR="007956F8" w:rsidRPr="007956F8" w:rsidRDefault="007956F8" w:rsidP="007956F8">
            <w:pPr>
              <w:rPr>
                <w:rFonts w:ascii="Arial" w:hAnsi="Arial" w:cs="Arial"/>
                <w:sz w:val="22"/>
                <w:szCs w:val="22"/>
              </w:rPr>
            </w:pPr>
            <w:r w:rsidRPr="007956F8">
              <w:rPr>
                <w:rFonts w:ascii="Arial" w:hAnsi="Arial" w:cs="Arial"/>
                <w:sz w:val="22"/>
                <w:szCs w:val="22"/>
              </w:rPr>
              <w:t>Pupil is present in school</w:t>
            </w:r>
          </w:p>
        </w:tc>
      </w:tr>
      <w:tr w:rsidR="007956F8" w:rsidRPr="007956F8" w14:paraId="24CB6B52" w14:textId="77777777" w:rsidTr="00857A17">
        <w:tc>
          <w:tcPr>
            <w:tcW w:w="55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254DF7A" w14:textId="77777777" w:rsidR="007956F8" w:rsidRPr="007956F8" w:rsidRDefault="007956F8" w:rsidP="007956F8">
            <w:pPr>
              <w:rPr>
                <w:rFonts w:ascii="Arial" w:hAnsi="Arial" w:cs="Arial"/>
                <w:sz w:val="22"/>
                <w:szCs w:val="22"/>
              </w:rPr>
            </w:pPr>
            <w:r w:rsidRPr="007956F8">
              <w:rPr>
                <w:rFonts w:ascii="Arial" w:hAnsi="Arial" w:cs="Arial"/>
                <w:sz w:val="22"/>
                <w:szCs w:val="22"/>
              </w:rPr>
              <w:t>L</w:t>
            </w:r>
          </w:p>
        </w:tc>
        <w:tc>
          <w:tcPr>
            <w:tcW w:w="181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D0E315F" w14:textId="77777777" w:rsidR="007956F8" w:rsidRPr="007956F8" w:rsidRDefault="007956F8" w:rsidP="007956F8">
            <w:pPr>
              <w:rPr>
                <w:rFonts w:ascii="Arial" w:hAnsi="Arial" w:cs="Arial"/>
                <w:sz w:val="22"/>
                <w:szCs w:val="22"/>
              </w:rPr>
            </w:pPr>
            <w:r w:rsidRPr="007956F8">
              <w:rPr>
                <w:rFonts w:ascii="Arial" w:hAnsi="Arial" w:cs="Arial"/>
                <w:sz w:val="22"/>
                <w:szCs w:val="22"/>
              </w:rPr>
              <w:t>Late (before register closes)</w:t>
            </w:r>
          </w:p>
        </w:tc>
        <w:tc>
          <w:tcPr>
            <w:tcW w:w="2628"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5488F27C" w14:textId="3045E94A" w:rsidR="007956F8" w:rsidRPr="007956F8" w:rsidRDefault="007956F8" w:rsidP="007956F8">
            <w:pPr>
              <w:rPr>
                <w:rFonts w:ascii="Arial" w:hAnsi="Arial" w:cs="Arial"/>
                <w:sz w:val="22"/>
                <w:szCs w:val="22"/>
              </w:rPr>
            </w:pPr>
            <w:r w:rsidRPr="007956F8">
              <w:rPr>
                <w:rFonts w:ascii="Arial" w:hAnsi="Arial" w:cs="Arial"/>
                <w:sz w:val="22"/>
                <w:szCs w:val="22"/>
              </w:rPr>
              <w:t>Pupil arrives after start of session but before register closes</w:t>
            </w:r>
            <w:r w:rsidR="006B7036">
              <w:rPr>
                <w:rFonts w:ascii="Arial" w:hAnsi="Arial" w:cs="Arial"/>
                <w:sz w:val="22"/>
                <w:szCs w:val="22"/>
              </w:rPr>
              <w:t xml:space="preserve"> 09:20.</w:t>
            </w:r>
          </w:p>
        </w:tc>
      </w:tr>
      <w:tr w:rsidR="006B7036" w:rsidRPr="007956F8" w14:paraId="10113A7D" w14:textId="77777777" w:rsidTr="00857A17">
        <w:tc>
          <w:tcPr>
            <w:tcW w:w="55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tcPr>
          <w:p w14:paraId="76DFD58F" w14:textId="7FFD90EB" w:rsidR="006B7036" w:rsidRPr="007956F8" w:rsidRDefault="006B7036" w:rsidP="007956F8">
            <w:pPr>
              <w:rPr>
                <w:rFonts w:ascii="Arial" w:hAnsi="Arial" w:cs="Arial"/>
                <w:sz w:val="22"/>
                <w:szCs w:val="22"/>
              </w:rPr>
            </w:pPr>
            <w:r>
              <w:rPr>
                <w:rFonts w:ascii="Arial" w:hAnsi="Arial" w:cs="Arial"/>
                <w:sz w:val="22"/>
                <w:szCs w:val="22"/>
              </w:rPr>
              <w:t>U</w:t>
            </w:r>
          </w:p>
        </w:tc>
        <w:tc>
          <w:tcPr>
            <w:tcW w:w="181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tcPr>
          <w:p w14:paraId="0410C62A" w14:textId="63D2ED47" w:rsidR="006B7036" w:rsidRPr="007956F8" w:rsidRDefault="006B7036" w:rsidP="007956F8">
            <w:pPr>
              <w:rPr>
                <w:rFonts w:ascii="Arial" w:hAnsi="Arial" w:cs="Arial"/>
                <w:sz w:val="22"/>
                <w:szCs w:val="22"/>
              </w:rPr>
            </w:pPr>
            <w:r>
              <w:rPr>
                <w:rFonts w:ascii="Arial" w:hAnsi="Arial" w:cs="Arial"/>
                <w:sz w:val="22"/>
                <w:szCs w:val="22"/>
              </w:rPr>
              <w:t>Late- after register closes</w:t>
            </w:r>
          </w:p>
        </w:tc>
        <w:tc>
          <w:tcPr>
            <w:tcW w:w="2628"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tcPr>
          <w:p w14:paraId="128EEC70" w14:textId="3DD6BE75" w:rsidR="006B7036" w:rsidRPr="007956F8" w:rsidRDefault="006B7036" w:rsidP="007956F8">
            <w:pPr>
              <w:rPr>
                <w:rFonts w:ascii="Arial" w:hAnsi="Arial" w:cs="Arial"/>
                <w:sz w:val="22"/>
                <w:szCs w:val="22"/>
              </w:rPr>
            </w:pPr>
            <w:r>
              <w:rPr>
                <w:rFonts w:ascii="Arial" w:hAnsi="Arial" w:cs="Arial"/>
                <w:sz w:val="22"/>
                <w:szCs w:val="22"/>
              </w:rPr>
              <w:t>Pupil arrives after the start of all sessions and after the closure of the register at 09:30</w:t>
            </w:r>
          </w:p>
        </w:tc>
      </w:tr>
      <w:tr w:rsidR="007956F8" w:rsidRPr="007956F8" w14:paraId="2F8A29CC" w14:textId="77777777" w:rsidTr="00857A17">
        <w:tc>
          <w:tcPr>
            <w:tcW w:w="55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AE0EE53" w14:textId="5B97A5CA" w:rsidR="007956F8" w:rsidRPr="007956F8" w:rsidRDefault="006B7036" w:rsidP="007956F8">
            <w:pPr>
              <w:rPr>
                <w:rFonts w:ascii="Arial" w:hAnsi="Arial" w:cs="Arial"/>
                <w:sz w:val="22"/>
                <w:szCs w:val="22"/>
              </w:rPr>
            </w:pPr>
            <w:r>
              <w:rPr>
                <w:rFonts w:ascii="Arial" w:hAnsi="Arial" w:cs="Arial"/>
                <w:sz w:val="22"/>
                <w:szCs w:val="22"/>
              </w:rPr>
              <w:t>O</w:t>
            </w:r>
          </w:p>
        </w:tc>
        <w:tc>
          <w:tcPr>
            <w:tcW w:w="181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223AF36" w14:textId="77777777" w:rsidR="007956F8" w:rsidRPr="007956F8" w:rsidRDefault="007956F8" w:rsidP="007956F8">
            <w:pPr>
              <w:rPr>
                <w:rFonts w:ascii="Arial" w:hAnsi="Arial" w:cs="Arial"/>
                <w:sz w:val="22"/>
                <w:szCs w:val="22"/>
              </w:rPr>
            </w:pPr>
            <w:r w:rsidRPr="007956F8">
              <w:rPr>
                <w:rFonts w:ascii="Arial" w:hAnsi="Arial" w:cs="Arial"/>
                <w:sz w:val="22"/>
                <w:szCs w:val="22"/>
              </w:rPr>
              <w:t>Unauthorised absence (late after register closes)</w:t>
            </w:r>
          </w:p>
        </w:tc>
        <w:tc>
          <w:tcPr>
            <w:tcW w:w="2628"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E0561E9" w14:textId="77777777" w:rsidR="007956F8" w:rsidRPr="007956F8" w:rsidRDefault="007956F8" w:rsidP="007956F8">
            <w:pPr>
              <w:rPr>
                <w:rFonts w:ascii="Arial" w:hAnsi="Arial" w:cs="Arial"/>
                <w:sz w:val="22"/>
                <w:szCs w:val="22"/>
              </w:rPr>
            </w:pPr>
            <w:r w:rsidRPr="007956F8">
              <w:rPr>
                <w:rFonts w:ascii="Arial" w:hAnsi="Arial" w:cs="Arial"/>
                <w:sz w:val="22"/>
                <w:szCs w:val="22"/>
              </w:rPr>
              <w:t>Pupil arrives after register closes without valid reason</w:t>
            </w:r>
          </w:p>
        </w:tc>
      </w:tr>
      <w:tr w:rsidR="007956F8" w:rsidRPr="007956F8" w14:paraId="756955A7" w14:textId="77777777" w:rsidTr="00857A17">
        <w:tc>
          <w:tcPr>
            <w:tcW w:w="55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2723E37" w14:textId="77777777" w:rsidR="007956F8" w:rsidRPr="007956F8" w:rsidRDefault="007956F8" w:rsidP="007956F8">
            <w:pPr>
              <w:rPr>
                <w:rFonts w:ascii="Arial" w:hAnsi="Arial" w:cs="Arial"/>
                <w:sz w:val="22"/>
                <w:szCs w:val="22"/>
              </w:rPr>
            </w:pPr>
            <w:r w:rsidRPr="007956F8">
              <w:rPr>
                <w:rFonts w:ascii="Arial" w:hAnsi="Arial" w:cs="Arial"/>
                <w:sz w:val="22"/>
                <w:szCs w:val="22"/>
              </w:rPr>
              <w:t>I</w:t>
            </w:r>
          </w:p>
        </w:tc>
        <w:tc>
          <w:tcPr>
            <w:tcW w:w="181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53C9AC48" w14:textId="77777777" w:rsidR="007956F8" w:rsidRPr="007956F8" w:rsidRDefault="007956F8" w:rsidP="007956F8">
            <w:pPr>
              <w:rPr>
                <w:rFonts w:ascii="Arial" w:hAnsi="Arial" w:cs="Arial"/>
                <w:sz w:val="22"/>
                <w:szCs w:val="22"/>
              </w:rPr>
            </w:pPr>
            <w:r w:rsidRPr="007956F8">
              <w:rPr>
                <w:rFonts w:ascii="Arial" w:hAnsi="Arial" w:cs="Arial"/>
                <w:sz w:val="22"/>
                <w:szCs w:val="22"/>
              </w:rPr>
              <w:t>Illness</w:t>
            </w:r>
          </w:p>
        </w:tc>
        <w:tc>
          <w:tcPr>
            <w:tcW w:w="2628"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AE319FF" w14:textId="77777777" w:rsidR="007956F8" w:rsidRPr="007956F8" w:rsidRDefault="007956F8" w:rsidP="007956F8">
            <w:pPr>
              <w:rPr>
                <w:rFonts w:ascii="Arial" w:hAnsi="Arial" w:cs="Arial"/>
                <w:sz w:val="22"/>
                <w:szCs w:val="22"/>
              </w:rPr>
            </w:pPr>
            <w:r w:rsidRPr="007956F8">
              <w:rPr>
                <w:rFonts w:ascii="Arial" w:hAnsi="Arial" w:cs="Arial"/>
                <w:sz w:val="22"/>
                <w:szCs w:val="22"/>
              </w:rPr>
              <w:t>Authorised absence due to illness</w:t>
            </w:r>
          </w:p>
        </w:tc>
      </w:tr>
      <w:tr w:rsidR="007956F8" w:rsidRPr="007956F8" w14:paraId="405BFA03" w14:textId="77777777" w:rsidTr="00857A17">
        <w:tc>
          <w:tcPr>
            <w:tcW w:w="55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507D7FC" w14:textId="77777777" w:rsidR="007956F8" w:rsidRPr="007956F8" w:rsidRDefault="007956F8" w:rsidP="007956F8">
            <w:pPr>
              <w:rPr>
                <w:rFonts w:ascii="Arial" w:hAnsi="Arial" w:cs="Arial"/>
                <w:sz w:val="22"/>
                <w:szCs w:val="22"/>
              </w:rPr>
            </w:pPr>
            <w:r w:rsidRPr="007956F8">
              <w:rPr>
                <w:rFonts w:ascii="Arial" w:hAnsi="Arial" w:cs="Arial"/>
                <w:sz w:val="22"/>
                <w:szCs w:val="22"/>
              </w:rPr>
              <w:t>M</w:t>
            </w:r>
          </w:p>
        </w:tc>
        <w:tc>
          <w:tcPr>
            <w:tcW w:w="181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8F5C32C" w14:textId="77777777" w:rsidR="007956F8" w:rsidRPr="007956F8" w:rsidRDefault="007956F8" w:rsidP="007956F8">
            <w:pPr>
              <w:rPr>
                <w:rFonts w:ascii="Arial" w:hAnsi="Arial" w:cs="Arial"/>
                <w:sz w:val="22"/>
                <w:szCs w:val="22"/>
              </w:rPr>
            </w:pPr>
            <w:r w:rsidRPr="007956F8">
              <w:rPr>
                <w:rFonts w:ascii="Arial" w:hAnsi="Arial" w:cs="Arial"/>
                <w:sz w:val="22"/>
                <w:szCs w:val="22"/>
              </w:rPr>
              <w:t>Medical/Dental appointments</w:t>
            </w:r>
          </w:p>
        </w:tc>
        <w:tc>
          <w:tcPr>
            <w:tcW w:w="2628"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074D6D04" w14:textId="77777777" w:rsidR="007956F8" w:rsidRPr="007956F8" w:rsidRDefault="007956F8" w:rsidP="007956F8">
            <w:pPr>
              <w:rPr>
                <w:rFonts w:ascii="Arial" w:hAnsi="Arial" w:cs="Arial"/>
                <w:sz w:val="22"/>
                <w:szCs w:val="22"/>
              </w:rPr>
            </w:pPr>
            <w:r w:rsidRPr="007956F8">
              <w:rPr>
                <w:rFonts w:ascii="Arial" w:hAnsi="Arial" w:cs="Arial"/>
                <w:sz w:val="22"/>
                <w:szCs w:val="22"/>
              </w:rPr>
              <w:t>Authorised absence for medical reasons (evidence may be requested)</w:t>
            </w:r>
          </w:p>
        </w:tc>
      </w:tr>
      <w:tr w:rsidR="007956F8" w:rsidRPr="007956F8" w14:paraId="19FF3EE5" w14:textId="77777777" w:rsidTr="00857A17">
        <w:tc>
          <w:tcPr>
            <w:tcW w:w="55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3930A7A" w14:textId="77777777" w:rsidR="007956F8" w:rsidRPr="007956F8" w:rsidRDefault="007956F8" w:rsidP="007956F8">
            <w:pPr>
              <w:rPr>
                <w:rFonts w:ascii="Arial" w:hAnsi="Arial" w:cs="Arial"/>
                <w:sz w:val="22"/>
                <w:szCs w:val="22"/>
              </w:rPr>
            </w:pPr>
            <w:r w:rsidRPr="007956F8">
              <w:rPr>
                <w:rFonts w:ascii="Arial" w:hAnsi="Arial" w:cs="Arial"/>
                <w:sz w:val="22"/>
                <w:szCs w:val="22"/>
              </w:rPr>
              <w:t>C</w:t>
            </w:r>
          </w:p>
        </w:tc>
        <w:tc>
          <w:tcPr>
            <w:tcW w:w="181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5B05A570" w14:textId="77777777" w:rsidR="007956F8" w:rsidRPr="007956F8" w:rsidRDefault="007956F8" w:rsidP="007956F8">
            <w:pPr>
              <w:rPr>
                <w:rFonts w:ascii="Arial" w:hAnsi="Arial" w:cs="Arial"/>
                <w:sz w:val="22"/>
                <w:szCs w:val="22"/>
              </w:rPr>
            </w:pPr>
            <w:r w:rsidRPr="007956F8">
              <w:rPr>
                <w:rFonts w:ascii="Arial" w:hAnsi="Arial" w:cs="Arial"/>
                <w:sz w:val="22"/>
                <w:szCs w:val="22"/>
              </w:rPr>
              <w:t>Other authorised circumstances</w:t>
            </w:r>
          </w:p>
        </w:tc>
        <w:tc>
          <w:tcPr>
            <w:tcW w:w="2628"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02A89F98" w14:textId="77777777" w:rsidR="007956F8" w:rsidRPr="007956F8" w:rsidRDefault="007956F8" w:rsidP="007956F8">
            <w:pPr>
              <w:rPr>
                <w:rFonts w:ascii="Arial" w:hAnsi="Arial" w:cs="Arial"/>
                <w:sz w:val="22"/>
                <w:szCs w:val="22"/>
              </w:rPr>
            </w:pPr>
            <w:r w:rsidRPr="007956F8">
              <w:rPr>
                <w:rFonts w:ascii="Arial" w:hAnsi="Arial" w:cs="Arial"/>
                <w:sz w:val="22"/>
                <w:szCs w:val="22"/>
              </w:rPr>
              <w:t>Authorised absence for other exceptional circumstances</w:t>
            </w:r>
          </w:p>
        </w:tc>
      </w:tr>
      <w:tr w:rsidR="007956F8" w:rsidRPr="007956F8" w14:paraId="7346BD5A" w14:textId="77777777" w:rsidTr="00857A17">
        <w:tc>
          <w:tcPr>
            <w:tcW w:w="55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01CA544" w14:textId="2240E9B5" w:rsidR="007956F8" w:rsidRPr="007956F8" w:rsidRDefault="006B7036" w:rsidP="007956F8">
            <w:pPr>
              <w:rPr>
                <w:rFonts w:ascii="Arial" w:hAnsi="Arial" w:cs="Arial"/>
                <w:sz w:val="22"/>
                <w:szCs w:val="22"/>
              </w:rPr>
            </w:pPr>
            <w:r>
              <w:rPr>
                <w:rFonts w:ascii="Arial" w:hAnsi="Arial" w:cs="Arial"/>
                <w:sz w:val="22"/>
                <w:szCs w:val="22"/>
              </w:rPr>
              <w:t>O</w:t>
            </w:r>
          </w:p>
        </w:tc>
        <w:tc>
          <w:tcPr>
            <w:tcW w:w="181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5FD1CE3" w14:textId="77777777" w:rsidR="007956F8" w:rsidRPr="007956F8" w:rsidRDefault="007956F8" w:rsidP="007956F8">
            <w:pPr>
              <w:rPr>
                <w:rFonts w:ascii="Arial" w:hAnsi="Arial" w:cs="Arial"/>
                <w:sz w:val="22"/>
                <w:szCs w:val="22"/>
              </w:rPr>
            </w:pPr>
            <w:r w:rsidRPr="007956F8">
              <w:rPr>
                <w:rFonts w:ascii="Arial" w:hAnsi="Arial" w:cs="Arial"/>
                <w:sz w:val="22"/>
                <w:szCs w:val="22"/>
              </w:rPr>
              <w:t>Unauthorised absence</w:t>
            </w:r>
          </w:p>
        </w:tc>
        <w:tc>
          <w:tcPr>
            <w:tcW w:w="2628"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A49FB9F" w14:textId="77777777" w:rsidR="007956F8" w:rsidRPr="007956F8" w:rsidRDefault="007956F8" w:rsidP="007956F8">
            <w:pPr>
              <w:rPr>
                <w:rFonts w:ascii="Arial" w:hAnsi="Arial" w:cs="Arial"/>
                <w:sz w:val="22"/>
                <w:szCs w:val="22"/>
              </w:rPr>
            </w:pPr>
            <w:r w:rsidRPr="007956F8">
              <w:rPr>
                <w:rFonts w:ascii="Arial" w:hAnsi="Arial" w:cs="Arial"/>
                <w:sz w:val="22"/>
                <w:szCs w:val="22"/>
              </w:rPr>
              <w:t>Absence without permission or valid reason</w:t>
            </w:r>
          </w:p>
        </w:tc>
      </w:tr>
      <w:tr w:rsidR="007956F8" w:rsidRPr="007956F8" w14:paraId="327AD751" w14:textId="77777777" w:rsidTr="00857A17">
        <w:tc>
          <w:tcPr>
            <w:tcW w:w="55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BDB278B" w14:textId="77777777" w:rsidR="007956F8" w:rsidRPr="007956F8" w:rsidRDefault="007956F8" w:rsidP="007956F8">
            <w:pPr>
              <w:rPr>
                <w:rFonts w:ascii="Arial" w:hAnsi="Arial" w:cs="Arial"/>
                <w:sz w:val="22"/>
                <w:szCs w:val="22"/>
              </w:rPr>
            </w:pPr>
            <w:r w:rsidRPr="007956F8">
              <w:rPr>
                <w:rFonts w:ascii="Arial" w:hAnsi="Arial" w:cs="Arial"/>
                <w:sz w:val="22"/>
                <w:szCs w:val="22"/>
              </w:rPr>
              <w:t>N</w:t>
            </w:r>
          </w:p>
        </w:tc>
        <w:tc>
          <w:tcPr>
            <w:tcW w:w="181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188F775" w14:textId="77777777" w:rsidR="007956F8" w:rsidRPr="007956F8" w:rsidRDefault="007956F8" w:rsidP="007956F8">
            <w:pPr>
              <w:rPr>
                <w:rFonts w:ascii="Arial" w:hAnsi="Arial" w:cs="Arial"/>
                <w:sz w:val="22"/>
                <w:szCs w:val="22"/>
              </w:rPr>
            </w:pPr>
            <w:r w:rsidRPr="007956F8">
              <w:rPr>
                <w:rFonts w:ascii="Arial" w:hAnsi="Arial" w:cs="Arial"/>
                <w:sz w:val="22"/>
                <w:szCs w:val="22"/>
              </w:rPr>
              <w:t>No reason yet provided</w:t>
            </w:r>
          </w:p>
        </w:tc>
        <w:tc>
          <w:tcPr>
            <w:tcW w:w="2628"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E8A1601" w14:textId="77777777" w:rsidR="007956F8" w:rsidRPr="007956F8" w:rsidRDefault="007956F8" w:rsidP="007956F8">
            <w:pPr>
              <w:rPr>
                <w:rFonts w:ascii="Arial" w:hAnsi="Arial" w:cs="Arial"/>
                <w:sz w:val="22"/>
                <w:szCs w:val="22"/>
              </w:rPr>
            </w:pPr>
            <w:r w:rsidRPr="007956F8">
              <w:rPr>
                <w:rFonts w:ascii="Arial" w:hAnsi="Arial" w:cs="Arial"/>
                <w:sz w:val="22"/>
                <w:szCs w:val="22"/>
              </w:rPr>
              <w:t>Absence not yet explained</w:t>
            </w:r>
          </w:p>
        </w:tc>
      </w:tr>
      <w:tr w:rsidR="007956F8" w:rsidRPr="007956F8" w14:paraId="237022A5" w14:textId="77777777" w:rsidTr="00857A17">
        <w:tc>
          <w:tcPr>
            <w:tcW w:w="55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DA305AF" w14:textId="77777777" w:rsidR="007956F8" w:rsidRPr="007956F8" w:rsidRDefault="007956F8" w:rsidP="007956F8">
            <w:pPr>
              <w:rPr>
                <w:rFonts w:ascii="Arial" w:hAnsi="Arial" w:cs="Arial"/>
                <w:sz w:val="22"/>
                <w:szCs w:val="22"/>
              </w:rPr>
            </w:pPr>
            <w:r w:rsidRPr="007956F8">
              <w:rPr>
                <w:rFonts w:ascii="Arial" w:hAnsi="Arial" w:cs="Arial"/>
                <w:sz w:val="22"/>
                <w:szCs w:val="22"/>
              </w:rPr>
              <w:t>X</w:t>
            </w:r>
          </w:p>
        </w:tc>
        <w:tc>
          <w:tcPr>
            <w:tcW w:w="181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21DDA72" w14:textId="77777777" w:rsidR="007956F8" w:rsidRPr="007956F8" w:rsidRDefault="007956F8" w:rsidP="007956F8">
            <w:pPr>
              <w:rPr>
                <w:rFonts w:ascii="Arial" w:hAnsi="Arial" w:cs="Arial"/>
                <w:sz w:val="22"/>
                <w:szCs w:val="22"/>
              </w:rPr>
            </w:pPr>
            <w:r w:rsidRPr="007956F8">
              <w:rPr>
                <w:rFonts w:ascii="Arial" w:hAnsi="Arial" w:cs="Arial"/>
                <w:sz w:val="22"/>
                <w:szCs w:val="22"/>
              </w:rPr>
              <w:t>Not required to be in school</w:t>
            </w:r>
          </w:p>
        </w:tc>
        <w:tc>
          <w:tcPr>
            <w:tcW w:w="2628"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E523962" w14:textId="77777777" w:rsidR="007956F8" w:rsidRPr="007956F8" w:rsidRDefault="007956F8" w:rsidP="007956F8">
            <w:pPr>
              <w:rPr>
                <w:rFonts w:ascii="Arial" w:hAnsi="Arial" w:cs="Arial"/>
                <w:sz w:val="22"/>
                <w:szCs w:val="22"/>
              </w:rPr>
            </w:pPr>
            <w:r w:rsidRPr="007956F8">
              <w:rPr>
                <w:rFonts w:ascii="Arial" w:hAnsi="Arial" w:cs="Arial"/>
                <w:sz w:val="22"/>
                <w:szCs w:val="22"/>
              </w:rPr>
              <w:t>For example, pupils in approved off-site educational activity</w:t>
            </w:r>
          </w:p>
        </w:tc>
      </w:tr>
      <w:tr w:rsidR="00857A17" w:rsidRPr="007956F8" w14:paraId="0A161145" w14:textId="77777777" w:rsidTr="00857A17">
        <w:tc>
          <w:tcPr>
            <w:tcW w:w="55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tcPr>
          <w:p w14:paraId="145CCBBF" w14:textId="0BA12A5C" w:rsidR="00857A17" w:rsidRPr="007956F8" w:rsidRDefault="00857A17" w:rsidP="007956F8">
            <w:pPr>
              <w:rPr>
                <w:rFonts w:ascii="Arial" w:hAnsi="Arial" w:cs="Arial"/>
                <w:sz w:val="22"/>
                <w:szCs w:val="22"/>
              </w:rPr>
            </w:pPr>
            <w:r>
              <w:rPr>
                <w:rFonts w:ascii="Arial" w:hAnsi="Arial" w:cs="Arial"/>
                <w:sz w:val="22"/>
                <w:szCs w:val="22"/>
              </w:rPr>
              <w:t>B</w:t>
            </w:r>
          </w:p>
        </w:tc>
        <w:tc>
          <w:tcPr>
            <w:tcW w:w="181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tcPr>
          <w:p w14:paraId="47012891" w14:textId="7CCCABCB" w:rsidR="00857A17" w:rsidRPr="007956F8" w:rsidRDefault="00857A17" w:rsidP="007956F8">
            <w:pPr>
              <w:rPr>
                <w:rFonts w:ascii="Arial" w:hAnsi="Arial" w:cs="Arial"/>
                <w:sz w:val="22"/>
                <w:szCs w:val="22"/>
              </w:rPr>
            </w:pPr>
            <w:r>
              <w:rPr>
                <w:rFonts w:ascii="Arial" w:hAnsi="Arial" w:cs="Arial"/>
                <w:sz w:val="22"/>
                <w:szCs w:val="22"/>
              </w:rPr>
              <w:t xml:space="preserve">Educated off school site </w:t>
            </w:r>
          </w:p>
        </w:tc>
        <w:tc>
          <w:tcPr>
            <w:tcW w:w="2628"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tcPr>
          <w:p w14:paraId="127E15C6" w14:textId="043121DD" w:rsidR="00857A17" w:rsidRPr="007956F8" w:rsidRDefault="00857A17" w:rsidP="007956F8">
            <w:pPr>
              <w:rPr>
                <w:rFonts w:ascii="Arial" w:hAnsi="Arial" w:cs="Arial"/>
                <w:sz w:val="22"/>
                <w:szCs w:val="22"/>
              </w:rPr>
            </w:pPr>
            <w:r>
              <w:rPr>
                <w:rFonts w:ascii="Arial" w:hAnsi="Arial" w:cs="Arial"/>
                <w:sz w:val="22"/>
                <w:szCs w:val="22"/>
              </w:rPr>
              <w:t xml:space="preserve">For example, Alternative Provision </w:t>
            </w:r>
          </w:p>
        </w:tc>
      </w:tr>
      <w:tr w:rsidR="00857A17" w:rsidRPr="007956F8" w14:paraId="1A9433ED" w14:textId="77777777" w:rsidTr="00857A17">
        <w:tc>
          <w:tcPr>
            <w:tcW w:w="55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tcPr>
          <w:p w14:paraId="6EBC9B61" w14:textId="79131C3A" w:rsidR="00857A17" w:rsidRDefault="00857A17" w:rsidP="007956F8">
            <w:pPr>
              <w:rPr>
                <w:rFonts w:ascii="Arial" w:hAnsi="Arial" w:cs="Arial"/>
                <w:sz w:val="22"/>
                <w:szCs w:val="22"/>
              </w:rPr>
            </w:pPr>
            <w:r>
              <w:rPr>
                <w:rFonts w:ascii="Arial" w:hAnsi="Arial" w:cs="Arial"/>
                <w:sz w:val="22"/>
                <w:szCs w:val="22"/>
              </w:rPr>
              <w:t>Y1</w:t>
            </w:r>
          </w:p>
        </w:tc>
        <w:tc>
          <w:tcPr>
            <w:tcW w:w="181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tcPr>
          <w:p w14:paraId="54A1D36B" w14:textId="30AD83A7" w:rsidR="00857A17" w:rsidRDefault="00857A17" w:rsidP="007956F8">
            <w:pPr>
              <w:rPr>
                <w:rFonts w:ascii="Arial" w:hAnsi="Arial" w:cs="Arial"/>
                <w:sz w:val="22"/>
                <w:szCs w:val="22"/>
              </w:rPr>
            </w:pPr>
            <w:r>
              <w:rPr>
                <w:rFonts w:ascii="Arial" w:hAnsi="Arial" w:cs="Arial"/>
                <w:sz w:val="22"/>
                <w:szCs w:val="22"/>
              </w:rPr>
              <w:t xml:space="preserve">Normal transport provision unavailable </w:t>
            </w:r>
          </w:p>
        </w:tc>
        <w:tc>
          <w:tcPr>
            <w:tcW w:w="2628"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tcPr>
          <w:p w14:paraId="5F38A163" w14:textId="35F1DCB4" w:rsidR="00857A17" w:rsidRDefault="00857A17" w:rsidP="007956F8">
            <w:pPr>
              <w:rPr>
                <w:rFonts w:ascii="Arial" w:hAnsi="Arial" w:cs="Arial"/>
                <w:sz w:val="22"/>
                <w:szCs w:val="22"/>
              </w:rPr>
            </w:pPr>
            <w:r>
              <w:rPr>
                <w:rFonts w:ascii="Arial" w:hAnsi="Arial" w:cs="Arial"/>
                <w:sz w:val="22"/>
                <w:szCs w:val="22"/>
              </w:rPr>
              <w:t>E.g. if organised transport through the local authority is not available</w:t>
            </w:r>
          </w:p>
        </w:tc>
      </w:tr>
      <w:tr w:rsidR="00857A17" w:rsidRPr="007956F8" w14:paraId="105249CE" w14:textId="77777777" w:rsidTr="00857A17">
        <w:tc>
          <w:tcPr>
            <w:tcW w:w="55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tcPr>
          <w:p w14:paraId="45BDB910" w14:textId="1E5D5DCC" w:rsidR="00857A17" w:rsidRDefault="00857A17" w:rsidP="007956F8">
            <w:pPr>
              <w:rPr>
                <w:rFonts w:ascii="Arial" w:hAnsi="Arial" w:cs="Arial"/>
                <w:sz w:val="22"/>
                <w:szCs w:val="22"/>
              </w:rPr>
            </w:pPr>
            <w:r>
              <w:rPr>
                <w:rFonts w:ascii="Arial" w:hAnsi="Arial" w:cs="Arial"/>
                <w:sz w:val="22"/>
                <w:szCs w:val="22"/>
              </w:rPr>
              <w:t>C2</w:t>
            </w:r>
          </w:p>
        </w:tc>
        <w:tc>
          <w:tcPr>
            <w:tcW w:w="181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tcPr>
          <w:p w14:paraId="1A7167C4" w14:textId="3326D2B8" w:rsidR="00857A17" w:rsidRDefault="00857A17" w:rsidP="007956F8">
            <w:pPr>
              <w:rPr>
                <w:rFonts w:ascii="Arial" w:hAnsi="Arial" w:cs="Arial"/>
                <w:sz w:val="22"/>
                <w:szCs w:val="22"/>
              </w:rPr>
            </w:pPr>
            <w:r>
              <w:rPr>
                <w:rFonts w:ascii="Arial" w:hAnsi="Arial" w:cs="Arial"/>
                <w:sz w:val="22"/>
                <w:szCs w:val="22"/>
              </w:rPr>
              <w:t>Pupil on a Part-Time timetable</w:t>
            </w:r>
          </w:p>
        </w:tc>
        <w:tc>
          <w:tcPr>
            <w:tcW w:w="2628"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tcPr>
          <w:p w14:paraId="0BA69296" w14:textId="469FB8DC" w:rsidR="00857A17" w:rsidRDefault="00857A17" w:rsidP="007956F8">
            <w:pPr>
              <w:rPr>
                <w:rFonts w:ascii="Arial" w:hAnsi="Arial" w:cs="Arial"/>
                <w:sz w:val="22"/>
                <w:szCs w:val="22"/>
              </w:rPr>
            </w:pPr>
            <w:r>
              <w:rPr>
                <w:rFonts w:ascii="Arial" w:hAnsi="Arial" w:cs="Arial"/>
                <w:sz w:val="22"/>
                <w:szCs w:val="22"/>
              </w:rPr>
              <w:t xml:space="preserve">Authorised absence due to timetable that has been agreed with school and the local authority. </w:t>
            </w:r>
          </w:p>
        </w:tc>
      </w:tr>
      <w:tr w:rsidR="00857A17" w:rsidRPr="007956F8" w14:paraId="4A0AD5BE" w14:textId="77777777" w:rsidTr="00857A17">
        <w:tc>
          <w:tcPr>
            <w:tcW w:w="55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tcPr>
          <w:p w14:paraId="19FAACD1" w14:textId="1A33E453" w:rsidR="00857A17" w:rsidRDefault="006B7036" w:rsidP="007956F8">
            <w:pPr>
              <w:rPr>
                <w:rFonts w:ascii="Arial" w:hAnsi="Arial" w:cs="Arial"/>
                <w:sz w:val="22"/>
                <w:szCs w:val="22"/>
              </w:rPr>
            </w:pPr>
            <w:r>
              <w:rPr>
                <w:rFonts w:ascii="Arial" w:hAnsi="Arial" w:cs="Arial"/>
                <w:sz w:val="22"/>
                <w:szCs w:val="22"/>
              </w:rPr>
              <w:t>K</w:t>
            </w:r>
          </w:p>
        </w:tc>
        <w:tc>
          <w:tcPr>
            <w:tcW w:w="181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tcPr>
          <w:p w14:paraId="40C498B4" w14:textId="44B4E31C" w:rsidR="00857A17" w:rsidRDefault="006B7036" w:rsidP="007956F8">
            <w:pPr>
              <w:rPr>
                <w:rFonts w:ascii="Arial" w:hAnsi="Arial" w:cs="Arial"/>
                <w:sz w:val="22"/>
                <w:szCs w:val="22"/>
              </w:rPr>
            </w:pPr>
            <w:r>
              <w:rPr>
                <w:rFonts w:ascii="Arial" w:hAnsi="Arial" w:cs="Arial"/>
                <w:sz w:val="22"/>
                <w:szCs w:val="22"/>
              </w:rPr>
              <w:t>Educated Provision organised by the local authority</w:t>
            </w:r>
          </w:p>
        </w:tc>
        <w:tc>
          <w:tcPr>
            <w:tcW w:w="2628"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tcPr>
          <w:p w14:paraId="512315DE" w14:textId="3538AA03" w:rsidR="00857A17" w:rsidRDefault="006B7036" w:rsidP="007956F8">
            <w:pPr>
              <w:rPr>
                <w:rFonts w:ascii="Arial" w:hAnsi="Arial" w:cs="Arial"/>
                <w:sz w:val="22"/>
                <w:szCs w:val="22"/>
              </w:rPr>
            </w:pPr>
            <w:r>
              <w:rPr>
                <w:rFonts w:ascii="Arial" w:hAnsi="Arial" w:cs="Arial"/>
                <w:sz w:val="22"/>
                <w:szCs w:val="22"/>
              </w:rPr>
              <w:t xml:space="preserve">e.g. The SEN local authority have organised planned education outside of South Parks offer. </w:t>
            </w:r>
          </w:p>
        </w:tc>
      </w:tr>
    </w:tbl>
    <w:p w14:paraId="7948E298" w14:textId="77777777" w:rsidR="004A7BB1" w:rsidRPr="004A7BB1" w:rsidRDefault="004A7BB1" w:rsidP="003225CA">
      <w:pPr>
        <w:rPr>
          <w:rFonts w:ascii="Arial" w:hAnsi="Arial" w:cs="Arial"/>
          <w:b/>
          <w:bCs/>
          <w:sz w:val="22"/>
          <w:szCs w:val="22"/>
        </w:rPr>
      </w:pPr>
    </w:p>
    <w:p w14:paraId="6C60CD7F" w14:textId="77777777" w:rsidR="004A7BB1" w:rsidRPr="004A7BB1" w:rsidRDefault="004A7BB1">
      <w:pPr>
        <w:rPr>
          <w:rFonts w:ascii="Arial" w:hAnsi="Arial" w:cs="Arial"/>
          <w:b/>
          <w:bCs/>
          <w:sz w:val="22"/>
          <w:szCs w:val="22"/>
        </w:rPr>
      </w:pPr>
      <w:r w:rsidRPr="004A7BB1">
        <w:rPr>
          <w:rFonts w:ascii="Arial" w:hAnsi="Arial" w:cs="Arial"/>
          <w:b/>
          <w:bCs/>
          <w:sz w:val="22"/>
          <w:szCs w:val="22"/>
        </w:rPr>
        <w:br w:type="page"/>
      </w:r>
    </w:p>
    <w:p w14:paraId="5040A57E" w14:textId="77777777" w:rsidR="002D1573" w:rsidRDefault="002D1573" w:rsidP="002D1573">
      <w:pPr>
        <w:rPr>
          <w:rFonts w:ascii="Arial" w:hAnsi="Arial" w:cs="Arial"/>
          <w:b/>
          <w:bCs/>
          <w:sz w:val="22"/>
          <w:szCs w:val="22"/>
        </w:rPr>
      </w:pPr>
      <w:r w:rsidRPr="002D1573">
        <w:rPr>
          <w:rFonts w:ascii="Arial" w:hAnsi="Arial" w:cs="Arial"/>
          <w:b/>
          <w:bCs/>
          <w:sz w:val="22"/>
          <w:szCs w:val="22"/>
        </w:rPr>
        <w:lastRenderedPageBreak/>
        <w:t>Appendix D – Sample Attendance Improvement Plan</w:t>
      </w:r>
    </w:p>
    <w:p w14:paraId="2F4D87C0" w14:textId="77777777" w:rsidR="004A1180" w:rsidRPr="004A1180" w:rsidRDefault="004A1180" w:rsidP="004A1180"/>
    <w:p w14:paraId="39A2B437" w14:textId="2042D98F" w:rsidR="004A7BB1" w:rsidRDefault="004A7BB1">
      <w:pPr>
        <w:rPr>
          <w:rFonts w:ascii="Arial" w:hAnsi="Arial" w:cs="Arial"/>
          <w:b/>
          <w:bCs/>
          <w:sz w:val="22"/>
          <w:szCs w:val="22"/>
        </w:rPr>
      </w:pPr>
      <w:r w:rsidRPr="004A7BB1">
        <w:rPr>
          <w:rFonts w:ascii="Arial" w:hAnsi="Arial" w:cs="Arial"/>
          <w:b/>
          <w:bCs/>
          <w:sz w:val="22"/>
          <w:szCs w:val="22"/>
        </w:rPr>
        <w:br w:type="page"/>
      </w:r>
      <w:r w:rsidR="00820BCE" w:rsidRPr="00820BCE">
        <w:rPr>
          <w:rFonts w:ascii="Arial" w:hAnsi="Arial" w:cs="Arial"/>
          <w:b/>
          <w:bCs/>
          <w:noProof/>
          <w:sz w:val="22"/>
          <w:szCs w:val="22"/>
        </w:rPr>
        <w:lastRenderedPageBreak/>
        <w:drawing>
          <wp:inline distT="0" distB="0" distL="0" distR="0" wp14:anchorId="3FA1191E" wp14:editId="283C9884">
            <wp:extent cx="5731510" cy="3284220"/>
            <wp:effectExtent l="0" t="0" r="0" b="5080"/>
            <wp:docPr id="19656667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66740" name="Picture 1" descr="A screenshot of a computer&#10;&#10;AI-generated content may be incorrect."/>
                    <pic:cNvPicPr/>
                  </pic:nvPicPr>
                  <pic:blipFill rotWithShape="1">
                    <a:blip r:embed="rId9"/>
                    <a:srcRect t="12930"/>
                    <a:stretch>
                      <a:fillRect/>
                    </a:stretch>
                  </pic:blipFill>
                  <pic:spPr bwMode="auto">
                    <a:xfrm>
                      <a:off x="0" y="0"/>
                      <a:ext cx="5731510" cy="3284220"/>
                    </a:xfrm>
                    <a:prstGeom prst="rect">
                      <a:avLst/>
                    </a:prstGeom>
                    <a:ln>
                      <a:noFill/>
                    </a:ln>
                    <a:extLst>
                      <a:ext uri="{53640926-AAD7-44D8-BBD7-CCE9431645EC}">
                        <a14:shadowObscured xmlns:a14="http://schemas.microsoft.com/office/drawing/2010/main"/>
                      </a:ext>
                    </a:extLst>
                  </pic:spPr>
                </pic:pic>
              </a:graphicData>
            </a:graphic>
          </wp:inline>
        </w:drawing>
      </w:r>
    </w:p>
    <w:p w14:paraId="6E2BFA43" w14:textId="522AAD60" w:rsidR="00820BCE" w:rsidRDefault="00820BCE">
      <w:pPr>
        <w:rPr>
          <w:rFonts w:ascii="Arial" w:hAnsi="Arial" w:cs="Arial"/>
          <w:b/>
          <w:bCs/>
          <w:sz w:val="22"/>
          <w:szCs w:val="22"/>
        </w:rPr>
      </w:pPr>
      <w:r>
        <w:rPr>
          <w:rFonts w:ascii="Arial" w:hAnsi="Arial" w:cs="Arial"/>
          <w:b/>
          <w:bCs/>
          <w:noProof/>
          <w:sz w:val="22"/>
          <w:szCs w:val="22"/>
        </w:rPr>
        <w:drawing>
          <wp:inline distT="0" distB="0" distL="0" distR="0" wp14:anchorId="3DF4E478" wp14:editId="7DA85AC3">
            <wp:extent cx="5643031" cy="2610485"/>
            <wp:effectExtent l="0" t="0" r="0" b="0"/>
            <wp:docPr id="1440901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1939" cy="2614606"/>
                    </a:xfrm>
                    <a:prstGeom prst="rect">
                      <a:avLst/>
                    </a:prstGeom>
                    <a:noFill/>
                  </pic:spPr>
                </pic:pic>
              </a:graphicData>
            </a:graphic>
          </wp:inline>
        </w:drawing>
      </w:r>
    </w:p>
    <w:p w14:paraId="54AA5721" w14:textId="53FCEBDE" w:rsidR="00820BCE" w:rsidRDefault="00820BCE">
      <w:pPr>
        <w:rPr>
          <w:rFonts w:ascii="Arial" w:hAnsi="Arial" w:cs="Arial"/>
          <w:b/>
          <w:bCs/>
          <w:sz w:val="22"/>
          <w:szCs w:val="22"/>
        </w:rPr>
      </w:pPr>
      <w:r>
        <w:rPr>
          <w:rFonts w:ascii="Arial" w:hAnsi="Arial" w:cs="Arial"/>
          <w:b/>
          <w:bCs/>
          <w:noProof/>
          <w:sz w:val="22"/>
          <w:szCs w:val="22"/>
        </w:rPr>
        <w:lastRenderedPageBreak/>
        <w:drawing>
          <wp:inline distT="0" distB="0" distL="0" distR="0" wp14:anchorId="3976C7EC" wp14:editId="2273E8D5">
            <wp:extent cx="5560506" cy="3198495"/>
            <wp:effectExtent l="0" t="0" r="2540" b="1905"/>
            <wp:docPr id="14523417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13588"/>
                    <a:stretch>
                      <a:fillRect/>
                    </a:stretch>
                  </pic:blipFill>
                  <pic:spPr bwMode="auto">
                    <a:xfrm>
                      <a:off x="0" y="0"/>
                      <a:ext cx="5572526" cy="3205409"/>
                    </a:xfrm>
                    <a:prstGeom prst="rect">
                      <a:avLst/>
                    </a:prstGeom>
                    <a:noFill/>
                    <a:ln>
                      <a:noFill/>
                    </a:ln>
                    <a:extLst>
                      <a:ext uri="{53640926-AAD7-44D8-BBD7-CCE9431645EC}">
                        <a14:shadowObscured xmlns:a14="http://schemas.microsoft.com/office/drawing/2010/main"/>
                      </a:ext>
                    </a:extLst>
                  </pic:spPr>
                </pic:pic>
              </a:graphicData>
            </a:graphic>
          </wp:inline>
        </w:drawing>
      </w:r>
    </w:p>
    <w:p w14:paraId="1009E7A5" w14:textId="70934857" w:rsidR="00820BCE" w:rsidRDefault="00820BCE">
      <w:pPr>
        <w:rPr>
          <w:rFonts w:ascii="Arial" w:hAnsi="Arial" w:cs="Arial"/>
          <w:b/>
          <w:bCs/>
          <w:sz w:val="22"/>
          <w:szCs w:val="22"/>
        </w:rPr>
      </w:pPr>
      <w:r>
        <w:rPr>
          <w:rFonts w:ascii="Arial" w:hAnsi="Arial" w:cs="Arial"/>
          <w:b/>
          <w:bCs/>
          <w:noProof/>
          <w:sz w:val="22"/>
          <w:szCs w:val="22"/>
        </w:rPr>
        <w:drawing>
          <wp:inline distT="0" distB="0" distL="0" distR="0" wp14:anchorId="45E184A9" wp14:editId="61EE874E">
            <wp:extent cx="5578712" cy="3359150"/>
            <wp:effectExtent l="0" t="0" r="3175" b="0"/>
            <wp:docPr id="7852484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7454" cy="3376457"/>
                    </a:xfrm>
                    <a:prstGeom prst="rect">
                      <a:avLst/>
                    </a:prstGeom>
                    <a:noFill/>
                  </pic:spPr>
                </pic:pic>
              </a:graphicData>
            </a:graphic>
          </wp:inline>
        </w:drawing>
      </w:r>
    </w:p>
    <w:p w14:paraId="435D645E" w14:textId="3B71B2B0" w:rsidR="00820BCE" w:rsidRPr="004A7BB1" w:rsidRDefault="00820BCE">
      <w:pPr>
        <w:rPr>
          <w:rFonts w:ascii="Arial" w:hAnsi="Arial" w:cs="Arial"/>
          <w:b/>
          <w:bCs/>
          <w:sz w:val="22"/>
          <w:szCs w:val="22"/>
        </w:rPr>
      </w:pPr>
      <w:r>
        <w:rPr>
          <w:rFonts w:ascii="Arial" w:hAnsi="Arial" w:cs="Arial"/>
          <w:b/>
          <w:bCs/>
          <w:noProof/>
          <w:sz w:val="22"/>
          <w:szCs w:val="22"/>
        </w:rPr>
        <w:lastRenderedPageBreak/>
        <w:drawing>
          <wp:inline distT="0" distB="0" distL="0" distR="0" wp14:anchorId="50433C51" wp14:editId="5CB627AC">
            <wp:extent cx="5388923" cy="2399030"/>
            <wp:effectExtent l="0" t="0" r="0" b="1270"/>
            <wp:docPr id="10922359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t="16894"/>
                    <a:stretch>
                      <a:fillRect/>
                    </a:stretch>
                  </pic:blipFill>
                  <pic:spPr bwMode="auto">
                    <a:xfrm>
                      <a:off x="0" y="0"/>
                      <a:ext cx="5415219" cy="2410736"/>
                    </a:xfrm>
                    <a:prstGeom prst="rect">
                      <a:avLst/>
                    </a:prstGeom>
                    <a:noFill/>
                    <a:ln>
                      <a:noFill/>
                    </a:ln>
                    <a:extLst>
                      <a:ext uri="{53640926-AAD7-44D8-BBD7-CCE9431645EC}">
                        <a14:shadowObscured xmlns:a14="http://schemas.microsoft.com/office/drawing/2010/main"/>
                      </a:ext>
                    </a:extLst>
                  </pic:spPr>
                </pic:pic>
              </a:graphicData>
            </a:graphic>
          </wp:inline>
        </w:drawing>
      </w:r>
    </w:p>
    <w:p w14:paraId="5B2507E2" w14:textId="77777777" w:rsidR="003C254A" w:rsidRPr="003C254A" w:rsidRDefault="003C254A" w:rsidP="003C254A">
      <w:pPr>
        <w:rPr>
          <w:b/>
          <w:bCs/>
        </w:rPr>
      </w:pPr>
      <w:r w:rsidRPr="003C254A">
        <w:rPr>
          <w:b/>
          <w:bCs/>
        </w:rPr>
        <w:t>Appendix E – Sample Attendance Contract</w:t>
      </w:r>
    </w:p>
    <w:p w14:paraId="36AC5F57" w14:textId="302628DD" w:rsidR="003C254A" w:rsidRPr="003C254A" w:rsidRDefault="003C254A" w:rsidP="003C254A">
      <w:r w:rsidRPr="003C254A">
        <w:rPr>
          <w:b/>
          <w:bCs/>
        </w:rPr>
        <w:t>Initial/Review Date:</w:t>
      </w:r>
      <w:r w:rsidRPr="003C254A">
        <w:t> [Insert Date]</w:t>
      </w:r>
      <w:r w:rsidRPr="003C254A">
        <w:br/>
      </w:r>
      <w:r w:rsidRPr="003C254A">
        <w:rPr>
          <w:b/>
          <w:bCs/>
        </w:rPr>
        <w:t>School:</w:t>
      </w:r>
      <w:r w:rsidRPr="003C254A">
        <w:t> </w:t>
      </w:r>
      <w:r w:rsidR="000D43D9">
        <w:t>Oaklands Manor School</w:t>
      </w:r>
    </w:p>
    <w:tbl>
      <w:tblPr>
        <w:tblW w:w="5000" w:type="pct"/>
        <w:tblBorders>
          <w:top w:val="single" w:sz="12" w:space="0" w:color="343541"/>
          <w:left w:val="single" w:sz="12" w:space="0" w:color="343541"/>
          <w:bottom w:val="single" w:sz="12" w:space="0" w:color="343541"/>
          <w:right w:val="single" w:sz="12" w:space="0" w:color="343541"/>
        </w:tblBorders>
        <w:shd w:val="clear" w:color="auto" w:fill="FFFFFF"/>
        <w:tblCellMar>
          <w:top w:w="15" w:type="dxa"/>
          <w:left w:w="15" w:type="dxa"/>
          <w:bottom w:w="15" w:type="dxa"/>
          <w:right w:w="15" w:type="dxa"/>
        </w:tblCellMar>
        <w:tblLook w:val="04A0" w:firstRow="1" w:lastRow="0" w:firstColumn="1" w:lastColumn="0" w:noHBand="0" w:noVBand="1"/>
      </w:tblPr>
      <w:tblGrid>
        <w:gridCol w:w="2089"/>
        <w:gridCol w:w="3910"/>
        <w:gridCol w:w="2997"/>
      </w:tblGrid>
      <w:tr w:rsidR="003C254A" w:rsidRPr="003C254A" w14:paraId="50A4C54D" w14:textId="77777777" w:rsidTr="003C254A">
        <w:trPr>
          <w:tblHeader/>
        </w:trPr>
        <w:tc>
          <w:tcPr>
            <w:tcW w:w="1161" w:type="pct"/>
            <w:shd w:val="clear" w:color="auto" w:fill="FFFFFF"/>
            <w:tcMar>
              <w:top w:w="225" w:type="dxa"/>
              <w:left w:w="225" w:type="dxa"/>
              <w:bottom w:w="225" w:type="dxa"/>
              <w:right w:w="225" w:type="dxa"/>
            </w:tcMar>
            <w:hideMark/>
          </w:tcPr>
          <w:p w14:paraId="0DD25836" w14:textId="77777777" w:rsidR="003C254A" w:rsidRPr="003C254A" w:rsidRDefault="003C254A" w:rsidP="003C254A">
            <w:pPr>
              <w:rPr>
                <w:b/>
                <w:bCs/>
              </w:rPr>
            </w:pPr>
            <w:r w:rsidRPr="003C254A">
              <w:rPr>
                <w:b/>
                <w:bCs/>
              </w:rPr>
              <w:t>Pupil Name:</w:t>
            </w:r>
          </w:p>
        </w:tc>
        <w:tc>
          <w:tcPr>
            <w:tcW w:w="2173" w:type="pct"/>
            <w:shd w:val="clear" w:color="auto" w:fill="FFFFFF"/>
            <w:tcMar>
              <w:top w:w="225" w:type="dxa"/>
              <w:left w:w="225" w:type="dxa"/>
              <w:bottom w:w="225" w:type="dxa"/>
              <w:right w:w="225" w:type="dxa"/>
            </w:tcMar>
            <w:hideMark/>
          </w:tcPr>
          <w:p w14:paraId="598ECDA8" w14:textId="77777777" w:rsidR="003C254A" w:rsidRPr="003C254A" w:rsidRDefault="003C254A" w:rsidP="003C254A">
            <w:pPr>
              <w:rPr>
                <w:b/>
                <w:bCs/>
              </w:rPr>
            </w:pPr>
            <w:r w:rsidRPr="003C254A">
              <w:rPr>
                <w:b/>
                <w:bCs/>
              </w:rPr>
              <w:t>Date of Birth:</w:t>
            </w:r>
          </w:p>
        </w:tc>
        <w:tc>
          <w:tcPr>
            <w:tcW w:w="1666" w:type="pct"/>
            <w:shd w:val="clear" w:color="auto" w:fill="FFFFFF"/>
            <w:tcMar>
              <w:top w:w="225" w:type="dxa"/>
              <w:left w:w="225" w:type="dxa"/>
              <w:bottom w:w="225" w:type="dxa"/>
              <w:right w:w="225" w:type="dxa"/>
            </w:tcMar>
            <w:hideMark/>
          </w:tcPr>
          <w:p w14:paraId="56748F28" w14:textId="77777777" w:rsidR="003C254A" w:rsidRPr="003C254A" w:rsidRDefault="003C254A" w:rsidP="003C254A">
            <w:pPr>
              <w:rPr>
                <w:b/>
                <w:bCs/>
              </w:rPr>
            </w:pPr>
            <w:r w:rsidRPr="003C254A">
              <w:rPr>
                <w:b/>
                <w:bCs/>
              </w:rPr>
              <w:t>Year/Form Group:</w:t>
            </w:r>
          </w:p>
        </w:tc>
      </w:tr>
      <w:tr w:rsidR="003C254A" w:rsidRPr="003C254A" w14:paraId="2F2D6B5E" w14:textId="77777777" w:rsidTr="003C254A">
        <w:tc>
          <w:tcPr>
            <w:tcW w:w="1161"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5C31F7A8" w14:textId="77777777" w:rsidR="003C254A" w:rsidRPr="003C254A" w:rsidRDefault="003C254A" w:rsidP="003C254A">
            <w:r w:rsidRPr="003C254A">
              <w:t>Ethnicity:</w:t>
            </w:r>
          </w:p>
        </w:tc>
        <w:tc>
          <w:tcPr>
            <w:tcW w:w="2173"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03F6DC53" w14:textId="77777777" w:rsidR="003C254A" w:rsidRPr="003C254A" w:rsidRDefault="003C254A" w:rsidP="003C254A">
            <w:r w:rsidRPr="003C254A">
              <w:t>Looked After: ☐ Yes ☐ No</w:t>
            </w:r>
          </w:p>
        </w:tc>
        <w:tc>
          <w:tcPr>
            <w:tcW w:w="166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06F0C08" w14:textId="77777777" w:rsidR="003C254A" w:rsidRPr="003C254A" w:rsidRDefault="003C254A" w:rsidP="003C254A">
            <w:r w:rsidRPr="003C254A">
              <w:t>Attendance Champion:</w:t>
            </w:r>
          </w:p>
        </w:tc>
      </w:tr>
      <w:tr w:rsidR="003C254A" w:rsidRPr="003C254A" w14:paraId="30E91D8C" w14:textId="77777777" w:rsidTr="003C254A">
        <w:tc>
          <w:tcPr>
            <w:tcW w:w="1161"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C7CD487" w14:textId="77777777" w:rsidR="003C254A" w:rsidRPr="003C254A" w:rsidRDefault="003C254A" w:rsidP="003C254A">
            <w:r w:rsidRPr="003C254A">
              <w:t>Form Tutor:</w:t>
            </w:r>
          </w:p>
        </w:tc>
        <w:tc>
          <w:tcPr>
            <w:tcW w:w="2173"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5BF24803" w14:textId="77777777" w:rsidR="003C254A" w:rsidRPr="003C254A" w:rsidRDefault="003C254A" w:rsidP="003C254A">
            <w:r w:rsidRPr="003C254A">
              <w:t>Head Teacher/Associate Head:</w:t>
            </w:r>
          </w:p>
        </w:tc>
        <w:tc>
          <w:tcPr>
            <w:tcW w:w="1666" w:type="pct"/>
            <w:shd w:val="clear" w:color="auto" w:fill="FFFFFF"/>
            <w:tcMar>
              <w:top w:w="30" w:type="dxa"/>
              <w:left w:w="75" w:type="dxa"/>
              <w:bottom w:w="30" w:type="dxa"/>
              <w:right w:w="75" w:type="dxa"/>
            </w:tcMar>
            <w:vAlign w:val="center"/>
            <w:hideMark/>
          </w:tcPr>
          <w:p w14:paraId="78C1766D" w14:textId="77777777" w:rsidR="003C254A" w:rsidRPr="003C254A" w:rsidRDefault="003C254A" w:rsidP="003C254A"/>
        </w:tc>
      </w:tr>
    </w:tbl>
    <w:p w14:paraId="7A1F57B3" w14:textId="77777777" w:rsidR="003C254A" w:rsidRPr="003C254A" w:rsidRDefault="003C254A" w:rsidP="003C254A">
      <w:pPr>
        <w:rPr>
          <w:b/>
          <w:bCs/>
        </w:rPr>
      </w:pPr>
      <w:r w:rsidRPr="003C254A">
        <w:rPr>
          <w:b/>
          <w:bCs/>
        </w:rPr>
        <w:t>Purpose:</w:t>
      </w:r>
    </w:p>
    <w:p w14:paraId="1F74780C" w14:textId="77777777" w:rsidR="003C254A" w:rsidRPr="003C254A" w:rsidRDefault="003C254A" w:rsidP="003C254A">
      <w:r w:rsidRPr="003C254A">
        <w:t>To improve the pupil’s attendance and address barriers.</w:t>
      </w:r>
    </w:p>
    <w:p w14:paraId="522E2E50" w14:textId="77777777" w:rsidR="003C254A" w:rsidRPr="003C254A" w:rsidRDefault="003C254A" w:rsidP="003C254A">
      <w:pPr>
        <w:rPr>
          <w:b/>
          <w:bCs/>
        </w:rPr>
      </w:pPr>
      <w:r w:rsidRPr="003C254A">
        <w:rPr>
          <w:b/>
          <w:bCs/>
        </w:rPr>
        <w:t>Attendance Data:</w:t>
      </w:r>
    </w:p>
    <w:tbl>
      <w:tblPr>
        <w:tblW w:w="5000" w:type="pct"/>
        <w:tblBorders>
          <w:top w:val="single" w:sz="12" w:space="0" w:color="343541"/>
          <w:left w:val="single" w:sz="12" w:space="0" w:color="343541"/>
          <w:bottom w:val="single" w:sz="12" w:space="0" w:color="343541"/>
          <w:right w:val="single" w:sz="12" w:space="0" w:color="343541"/>
        </w:tblBorders>
        <w:shd w:val="clear" w:color="auto" w:fill="FFFFFF"/>
        <w:tblCellMar>
          <w:top w:w="15" w:type="dxa"/>
          <w:left w:w="15" w:type="dxa"/>
          <w:bottom w:w="15" w:type="dxa"/>
          <w:right w:w="15" w:type="dxa"/>
        </w:tblCellMar>
        <w:tblLook w:val="04A0" w:firstRow="1" w:lastRow="0" w:firstColumn="1" w:lastColumn="0" w:noHBand="0" w:noVBand="1"/>
      </w:tblPr>
      <w:tblGrid>
        <w:gridCol w:w="4642"/>
        <w:gridCol w:w="4354"/>
      </w:tblGrid>
      <w:tr w:rsidR="003C254A" w:rsidRPr="003C254A" w14:paraId="7E82DF9B" w14:textId="77777777" w:rsidTr="003C254A">
        <w:trPr>
          <w:tblHeader/>
        </w:trPr>
        <w:tc>
          <w:tcPr>
            <w:tcW w:w="2580" w:type="pct"/>
            <w:shd w:val="clear" w:color="auto" w:fill="FFFFFF"/>
            <w:tcMar>
              <w:top w:w="225" w:type="dxa"/>
              <w:left w:w="225" w:type="dxa"/>
              <w:bottom w:w="225" w:type="dxa"/>
              <w:right w:w="225" w:type="dxa"/>
            </w:tcMar>
            <w:hideMark/>
          </w:tcPr>
          <w:p w14:paraId="50B3979E" w14:textId="77777777" w:rsidR="003C254A" w:rsidRPr="003C254A" w:rsidRDefault="003C254A" w:rsidP="003C254A">
            <w:pPr>
              <w:rPr>
                <w:b/>
                <w:bCs/>
              </w:rPr>
            </w:pPr>
            <w:r w:rsidRPr="003C254A">
              <w:rPr>
                <w:b/>
                <w:bCs/>
              </w:rPr>
              <w:t>Attendance Level (%)</w:t>
            </w:r>
          </w:p>
        </w:tc>
        <w:tc>
          <w:tcPr>
            <w:tcW w:w="2420" w:type="pct"/>
            <w:shd w:val="clear" w:color="auto" w:fill="FFFFFF"/>
            <w:tcMar>
              <w:top w:w="225" w:type="dxa"/>
              <w:left w:w="225" w:type="dxa"/>
              <w:bottom w:w="225" w:type="dxa"/>
              <w:right w:w="225" w:type="dxa"/>
            </w:tcMar>
            <w:hideMark/>
          </w:tcPr>
          <w:p w14:paraId="14CC5919" w14:textId="77777777" w:rsidR="003C254A" w:rsidRPr="003C254A" w:rsidRDefault="003C254A" w:rsidP="003C254A">
            <w:pPr>
              <w:rPr>
                <w:b/>
                <w:bCs/>
              </w:rPr>
            </w:pPr>
            <w:r w:rsidRPr="003C254A">
              <w:rPr>
                <w:b/>
                <w:bCs/>
              </w:rPr>
              <w:t>Authorised (%)</w:t>
            </w:r>
          </w:p>
        </w:tc>
      </w:tr>
      <w:tr w:rsidR="003C254A" w:rsidRPr="003C254A" w14:paraId="4C334A6D" w14:textId="77777777" w:rsidTr="003C254A">
        <w:tc>
          <w:tcPr>
            <w:tcW w:w="2580"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DC9411B" w14:textId="77777777" w:rsidR="003C254A" w:rsidRPr="003C254A" w:rsidRDefault="003C254A" w:rsidP="003C254A">
            <w:r w:rsidRPr="003C254A">
              <w:t>Unauthorised (%)</w:t>
            </w:r>
          </w:p>
        </w:tc>
        <w:tc>
          <w:tcPr>
            <w:tcW w:w="2420"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CD39621" w14:textId="77777777" w:rsidR="003C254A" w:rsidRPr="003C254A" w:rsidRDefault="003C254A" w:rsidP="003C254A">
            <w:r w:rsidRPr="003C254A">
              <w:t>Unauthorised Lates (%)</w:t>
            </w:r>
          </w:p>
        </w:tc>
      </w:tr>
    </w:tbl>
    <w:p w14:paraId="66BB1AA7" w14:textId="77777777" w:rsidR="003C254A" w:rsidRPr="003C254A" w:rsidRDefault="003C254A" w:rsidP="003C254A">
      <w:pPr>
        <w:rPr>
          <w:b/>
          <w:bCs/>
        </w:rPr>
      </w:pPr>
      <w:r w:rsidRPr="003C254A">
        <w:rPr>
          <w:b/>
          <w:bCs/>
        </w:rPr>
        <w:t>Identified Difficulties:</w:t>
      </w:r>
    </w:p>
    <w:tbl>
      <w:tblPr>
        <w:tblW w:w="5000" w:type="pct"/>
        <w:tblBorders>
          <w:top w:val="single" w:sz="12" w:space="0" w:color="343541"/>
          <w:left w:val="single" w:sz="12" w:space="0" w:color="343541"/>
          <w:bottom w:val="single" w:sz="12" w:space="0" w:color="343541"/>
          <w:right w:val="single" w:sz="12" w:space="0" w:color="343541"/>
        </w:tblBorders>
        <w:shd w:val="clear" w:color="auto" w:fill="FFFFFF"/>
        <w:tblCellMar>
          <w:top w:w="15" w:type="dxa"/>
          <w:left w:w="15" w:type="dxa"/>
          <w:bottom w:w="15" w:type="dxa"/>
          <w:right w:w="15" w:type="dxa"/>
        </w:tblCellMar>
        <w:tblLook w:val="04A0" w:firstRow="1" w:lastRow="0" w:firstColumn="1" w:lastColumn="0" w:noHBand="0" w:noVBand="1"/>
      </w:tblPr>
      <w:tblGrid>
        <w:gridCol w:w="3970"/>
        <w:gridCol w:w="1469"/>
        <w:gridCol w:w="2087"/>
        <w:gridCol w:w="1470"/>
      </w:tblGrid>
      <w:tr w:rsidR="003C254A" w:rsidRPr="003C254A" w14:paraId="6C9B7F2F" w14:textId="77777777" w:rsidTr="003C254A">
        <w:trPr>
          <w:tblHeader/>
        </w:trPr>
        <w:tc>
          <w:tcPr>
            <w:tcW w:w="2215" w:type="pct"/>
            <w:shd w:val="clear" w:color="auto" w:fill="FFFFFF"/>
            <w:tcMar>
              <w:top w:w="225" w:type="dxa"/>
              <w:left w:w="225" w:type="dxa"/>
              <w:bottom w:w="225" w:type="dxa"/>
              <w:right w:w="225" w:type="dxa"/>
            </w:tcMar>
            <w:hideMark/>
          </w:tcPr>
          <w:p w14:paraId="32FA5774" w14:textId="77777777" w:rsidR="003C254A" w:rsidRPr="003C254A" w:rsidRDefault="003C254A" w:rsidP="003C254A">
            <w:pPr>
              <w:rPr>
                <w:b/>
                <w:bCs/>
              </w:rPr>
            </w:pPr>
            <w:r w:rsidRPr="003C254A">
              <w:rPr>
                <w:b/>
                <w:bCs/>
              </w:rPr>
              <w:t>Difficulty</w:t>
            </w:r>
          </w:p>
        </w:tc>
        <w:tc>
          <w:tcPr>
            <w:tcW w:w="825" w:type="pct"/>
            <w:shd w:val="clear" w:color="auto" w:fill="FFFFFF"/>
            <w:tcMar>
              <w:top w:w="225" w:type="dxa"/>
              <w:left w:w="225" w:type="dxa"/>
              <w:bottom w:w="225" w:type="dxa"/>
              <w:right w:w="225" w:type="dxa"/>
            </w:tcMar>
            <w:hideMark/>
          </w:tcPr>
          <w:p w14:paraId="48F9CE5D" w14:textId="77777777" w:rsidR="003C254A" w:rsidRPr="003C254A" w:rsidRDefault="003C254A" w:rsidP="003C254A">
            <w:pPr>
              <w:rPr>
                <w:b/>
                <w:bCs/>
              </w:rPr>
            </w:pPr>
            <w:r w:rsidRPr="003C254A">
              <w:rPr>
                <w:b/>
                <w:bCs/>
              </w:rPr>
              <w:t>Yes ☐ / No ☐</w:t>
            </w:r>
          </w:p>
        </w:tc>
        <w:tc>
          <w:tcPr>
            <w:tcW w:w="1135" w:type="pct"/>
            <w:shd w:val="clear" w:color="auto" w:fill="FFFFFF"/>
            <w:tcMar>
              <w:top w:w="225" w:type="dxa"/>
              <w:left w:w="225" w:type="dxa"/>
              <w:bottom w:w="225" w:type="dxa"/>
              <w:right w:w="225" w:type="dxa"/>
            </w:tcMar>
            <w:hideMark/>
          </w:tcPr>
          <w:p w14:paraId="326E9BBB" w14:textId="77777777" w:rsidR="003C254A" w:rsidRPr="003C254A" w:rsidRDefault="003C254A" w:rsidP="003C254A">
            <w:pPr>
              <w:rPr>
                <w:b/>
                <w:bCs/>
              </w:rPr>
            </w:pPr>
            <w:r w:rsidRPr="003C254A">
              <w:rPr>
                <w:b/>
                <w:bCs/>
              </w:rPr>
              <w:t>Difficulty</w:t>
            </w:r>
          </w:p>
        </w:tc>
        <w:tc>
          <w:tcPr>
            <w:tcW w:w="825" w:type="pct"/>
            <w:shd w:val="clear" w:color="auto" w:fill="FFFFFF"/>
            <w:tcMar>
              <w:top w:w="225" w:type="dxa"/>
              <w:left w:w="225" w:type="dxa"/>
              <w:bottom w:w="225" w:type="dxa"/>
              <w:right w:w="225" w:type="dxa"/>
            </w:tcMar>
            <w:hideMark/>
          </w:tcPr>
          <w:p w14:paraId="58591585" w14:textId="77777777" w:rsidR="003C254A" w:rsidRPr="003C254A" w:rsidRDefault="003C254A" w:rsidP="003C254A">
            <w:pPr>
              <w:rPr>
                <w:b/>
                <w:bCs/>
              </w:rPr>
            </w:pPr>
            <w:r w:rsidRPr="003C254A">
              <w:rPr>
                <w:b/>
                <w:bCs/>
              </w:rPr>
              <w:t>Yes ☐ / No ☐</w:t>
            </w:r>
          </w:p>
        </w:tc>
      </w:tr>
      <w:tr w:rsidR="003C254A" w:rsidRPr="003C254A" w14:paraId="51168587" w14:textId="77777777" w:rsidTr="003C254A">
        <w:tc>
          <w:tcPr>
            <w:tcW w:w="2215"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46B0F2F" w14:textId="77777777" w:rsidR="003C254A" w:rsidRPr="003C254A" w:rsidRDefault="003C254A" w:rsidP="003C254A">
            <w:r w:rsidRPr="003C254A">
              <w:t>1. Bullying</w:t>
            </w:r>
          </w:p>
        </w:tc>
        <w:tc>
          <w:tcPr>
            <w:tcW w:w="825"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A324123" w14:textId="77777777" w:rsidR="003C254A" w:rsidRPr="003C254A" w:rsidRDefault="003C254A" w:rsidP="003C254A"/>
        </w:tc>
        <w:tc>
          <w:tcPr>
            <w:tcW w:w="1135"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4F9A4FF" w14:textId="77777777" w:rsidR="003C254A" w:rsidRPr="003C254A" w:rsidRDefault="003C254A" w:rsidP="003C254A">
            <w:r w:rsidRPr="003C254A">
              <w:t>7. Punctuality</w:t>
            </w:r>
          </w:p>
        </w:tc>
        <w:tc>
          <w:tcPr>
            <w:tcW w:w="825"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83B96D6" w14:textId="77777777" w:rsidR="003C254A" w:rsidRPr="003C254A" w:rsidRDefault="003C254A" w:rsidP="003C254A"/>
        </w:tc>
      </w:tr>
      <w:tr w:rsidR="003C254A" w:rsidRPr="003C254A" w14:paraId="79EA9C0C" w14:textId="77777777" w:rsidTr="003C254A">
        <w:tc>
          <w:tcPr>
            <w:tcW w:w="2215"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80D7A8F" w14:textId="77777777" w:rsidR="003C254A" w:rsidRPr="003C254A" w:rsidRDefault="003C254A" w:rsidP="003C254A">
            <w:r w:rsidRPr="003C254A">
              <w:t>2. Medical</w:t>
            </w:r>
          </w:p>
        </w:tc>
        <w:tc>
          <w:tcPr>
            <w:tcW w:w="825"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823BD14" w14:textId="77777777" w:rsidR="003C254A" w:rsidRPr="003C254A" w:rsidRDefault="003C254A" w:rsidP="003C254A"/>
        </w:tc>
        <w:tc>
          <w:tcPr>
            <w:tcW w:w="1135"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E198F25" w14:textId="77777777" w:rsidR="003C254A" w:rsidRPr="003C254A" w:rsidRDefault="003C254A" w:rsidP="003C254A">
            <w:r w:rsidRPr="003C254A">
              <w:t>8. SEND</w:t>
            </w:r>
          </w:p>
        </w:tc>
        <w:tc>
          <w:tcPr>
            <w:tcW w:w="825"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59540FA" w14:textId="77777777" w:rsidR="003C254A" w:rsidRPr="003C254A" w:rsidRDefault="003C254A" w:rsidP="003C254A"/>
        </w:tc>
      </w:tr>
      <w:tr w:rsidR="003C254A" w:rsidRPr="003C254A" w14:paraId="40489E8E" w14:textId="77777777" w:rsidTr="003C254A">
        <w:tc>
          <w:tcPr>
            <w:tcW w:w="2215"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871617C" w14:textId="77777777" w:rsidR="003C254A" w:rsidRPr="003C254A" w:rsidRDefault="003C254A" w:rsidP="003C254A">
            <w:r w:rsidRPr="003C254A">
              <w:lastRenderedPageBreak/>
              <w:t>3. EBSA (Emotional Based School Avoidance)</w:t>
            </w:r>
          </w:p>
        </w:tc>
        <w:tc>
          <w:tcPr>
            <w:tcW w:w="825"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0B5A5E4" w14:textId="77777777" w:rsidR="003C254A" w:rsidRPr="003C254A" w:rsidRDefault="003C254A" w:rsidP="003C254A"/>
        </w:tc>
        <w:tc>
          <w:tcPr>
            <w:tcW w:w="1135"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03A9FF7D" w14:textId="77777777" w:rsidR="003C254A" w:rsidRPr="003C254A" w:rsidRDefault="003C254A" w:rsidP="003C254A">
            <w:r w:rsidRPr="003C254A">
              <w:t>9. Academic</w:t>
            </w:r>
          </w:p>
        </w:tc>
        <w:tc>
          <w:tcPr>
            <w:tcW w:w="825"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BBB0201" w14:textId="77777777" w:rsidR="003C254A" w:rsidRPr="003C254A" w:rsidRDefault="003C254A" w:rsidP="003C254A"/>
        </w:tc>
      </w:tr>
      <w:tr w:rsidR="003C254A" w:rsidRPr="003C254A" w14:paraId="3162F68A" w14:textId="77777777" w:rsidTr="003C254A">
        <w:tc>
          <w:tcPr>
            <w:tcW w:w="2215"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CF77E49" w14:textId="77777777" w:rsidR="003C254A" w:rsidRPr="003C254A" w:rsidRDefault="003C254A" w:rsidP="003C254A">
            <w:r w:rsidRPr="003C254A">
              <w:t>4. Home Issues</w:t>
            </w:r>
          </w:p>
        </w:tc>
        <w:tc>
          <w:tcPr>
            <w:tcW w:w="825"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DB4820B" w14:textId="77777777" w:rsidR="003C254A" w:rsidRPr="003C254A" w:rsidRDefault="003C254A" w:rsidP="003C254A"/>
        </w:tc>
        <w:tc>
          <w:tcPr>
            <w:tcW w:w="1135"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0EDE3CC" w14:textId="77777777" w:rsidR="003C254A" w:rsidRPr="003C254A" w:rsidRDefault="003C254A" w:rsidP="003C254A">
            <w:r w:rsidRPr="003C254A">
              <w:t>10. Behaviour/Attitude</w:t>
            </w:r>
          </w:p>
        </w:tc>
        <w:tc>
          <w:tcPr>
            <w:tcW w:w="825"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148D012" w14:textId="77777777" w:rsidR="003C254A" w:rsidRPr="003C254A" w:rsidRDefault="003C254A" w:rsidP="003C254A"/>
        </w:tc>
      </w:tr>
      <w:tr w:rsidR="003C254A" w:rsidRPr="003C254A" w14:paraId="78287B0D" w14:textId="77777777" w:rsidTr="003C254A">
        <w:tc>
          <w:tcPr>
            <w:tcW w:w="2215"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C98E838" w14:textId="77777777" w:rsidR="003C254A" w:rsidRPr="003C254A" w:rsidRDefault="003C254A" w:rsidP="003C254A">
            <w:r w:rsidRPr="003C254A">
              <w:t>5. Transport</w:t>
            </w:r>
          </w:p>
        </w:tc>
        <w:tc>
          <w:tcPr>
            <w:tcW w:w="825"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51118F40" w14:textId="77777777" w:rsidR="003C254A" w:rsidRPr="003C254A" w:rsidRDefault="003C254A" w:rsidP="003C254A"/>
        </w:tc>
        <w:tc>
          <w:tcPr>
            <w:tcW w:w="1135"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9B15B19" w14:textId="77777777" w:rsidR="003C254A" w:rsidRPr="003C254A" w:rsidRDefault="003C254A" w:rsidP="003C254A">
            <w:r w:rsidRPr="003C254A">
              <w:t>11. Other</w:t>
            </w:r>
          </w:p>
        </w:tc>
        <w:tc>
          <w:tcPr>
            <w:tcW w:w="825"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400A78D" w14:textId="77777777" w:rsidR="003C254A" w:rsidRPr="003C254A" w:rsidRDefault="003C254A" w:rsidP="003C254A"/>
        </w:tc>
      </w:tr>
      <w:tr w:rsidR="003C254A" w:rsidRPr="003C254A" w14:paraId="0E876D86" w14:textId="77777777" w:rsidTr="003C254A">
        <w:tc>
          <w:tcPr>
            <w:tcW w:w="2215"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4058FB8" w14:textId="77777777" w:rsidR="003C254A" w:rsidRPr="003C254A" w:rsidRDefault="003C254A" w:rsidP="003C254A">
            <w:r w:rsidRPr="003C254A">
              <w:t>6. School Relationships</w:t>
            </w:r>
          </w:p>
        </w:tc>
        <w:tc>
          <w:tcPr>
            <w:tcW w:w="825"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4675233" w14:textId="77777777" w:rsidR="003C254A" w:rsidRPr="003C254A" w:rsidRDefault="003C254A" w:rsidP="003C254A"/>
        </w:tc>
        <w:tc>
          <w:tcPr>
            <w:tcW w:w="1135"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AC92587" w14:textId="77777777" w:rsidR="003C254A" w:rsidRPr="003C254A" w:rsidRDefault="003C254A" w:rsidP="003C254A"/>
        </w:tc>
        <w:tc>
          <w:tcPr>
            <w:tcW w:w="825"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01B16BF6" w14:textId="77777777" w:rsidR="003C254A" w:rsidRPr="003C254A" w:rsidRDefault="003C254A" w:rsidP="003C254A"/>
        </w:tc>
      </w:tr>
    </w:tbl>
    <w:p w14:paraId="7C816726" w14:textId="77777777" w:rsidR="003C254A" w:rsidRPr="003C254A" w:rsidRDefault="003C254A" w:rsidP="003C254A">
      <w:pPr>
        <w:rPr>
          <w:b/>
          <w:bCs/>
        </w:rPr>
      </w:pPr>
      <w:r w:rsidRPr="003C254A">
        <w:rPr>
          <w:b/>
          <w:bCs/>
        </w:rPr>
        <w:t>Barriers &amp; Actions:</w:t>
      </w:r>
    </w:p>
    <w:tbl>
      <w:tblPr>
        <w:tblW w:w="5000" w:type="pct"/>
        <w:tblBorders>
          <w:top w:val="single" w:sz="12" w:space="0" w:color="343541"/>
          <w:left w:val="single" w:sz="12" w:space="0" w:color="343541"/>
          <w:bottom w:val="single" w:sz="12" w:space="0" w:color="343541"/>
          <w:right w:val="single" w:sz="12" w:space="0" w:color="343541"/>
        </w:tblBorders>
        <w:shd w:val="clear" w:color="auto" w:fill="FFFFFF"/>
        <w:tblCellMar>
          <w:top w:w="15" w:type="dxa"/>
          <w:left w:w="15" w:type="dxa"/>
          <w:bottom w:w="15" w:type="dxa"/>
          <w:right w:w="15" w:type="dxa"/>
        </w:tblCellMar>
        <w:tblLook w:val="04A0" w:firstRow="1" w:lastRow="0" w:firstColumn="1" w:lastColumn="0" w:noHBand="0" w:noVBand="1"/>
      </w:tblPr>
      <w:tblGrid>
        <w:gridCol w:w="829"/>
        <w:gridCol w:w="2204"/>
        <w:gridCol w:w="5963"/>
      </w:tblGrid>
      <w:tr w:rsidR="003C254A" w:rsidRPr="003C254A" w14:paraId="42199E04" w14:textId="77777777" w:rsidTr="003C254A">
        <w:trPr>
          <w:tblHeader/>
        </w:trPr>
        <w:tc>
          <w:tcPr>
            <w:tcW w:w="411" w:type="pct"/>
            <w:shd w:val="clear" w:color="auto" w:fill="FFFFFF"/>
            <w:tcMar>
              <w:top w:w="225" w:type="dxa"/>
              <w:left w:w="225" w:type="dxa"/>
              <w:bottom w:w="225" w:type="dxa"/>
              <w:right w:w="225" w:type="dxa"/>
            </w:tcMar>
            <w:hideMark/>
          </w:tcPr>
          <w:p w14:paraId="0B5F19DD" w14:textId="77777777" w:rsidR="003C254A" w:rsidRPr="003C254A" w:rsidRDefault="003C254A" w:rsidP="003C254A">
            <w:pPr>
              <w:rPr>
                <w:b/>
                <w:bCs/>
              </w:rPr>
            </w:pPr>
            <w:r w:rsidRPr="003C254A">
              <w:rPr>
                <w:b/>
                <w:bCs/>
              </w:rPr>
              <w:t>No.</w:t>
            </w:r>
          </w:p>
        </w:tc>
        <w:tc>
          <w:tcPr>
            <w:tcW w:w="1250" w:type="pct"/>
            <w:shd w:val="clear" w:color="auto" w:fill="FFFFFF"/>
            <w:tcMar>
              <w:top w:w="225" w:type="dxa"/>
              <w:left w:w="225" w:type="dxa"/>
              <w:bottom w:w="225" w:type="dxa"/>
              <w:right w:w="225" w:type="dxa"/>
            </w:tcMar>
            <w:hideMark/>
          </w:tcPr>
          <w:p w14:paraId="5A6FECE7" w14:textId="77777777" w:rsidR="003C254A" w:rsidRPr="003C254A" w:rsidRDefault="003C254A" w:rsidP="003C254A">
            <w:pPr>
              <w:rPr>
                <w:b/>
                <w:bCs/>
              </w:rPr>
            </w:pPr>
            <w:r w:rsidRPr="003C254A">
              <w:rPr>
                <w:b/>
                <w:bCs/>
              </w:rPr>
              <w:t>Barrier Description</w:t>
            </w:r>
          </w:p>
        </w:tc>
        <w:tc>
          <w:tcPr>
            <w:tcW w:w="3339" w:type="pct"/>
            <w:shd w:val="clear" w:color="auto" w:fill="FFFFFF"/>
            <w:tcMar>
              <w:top w:w="225" w:type="dxa"/>
              <w:left w:w="225" w:type="dxa"/>
              <w:bottom w:w="225" w:type="dxa"/>
              <w:right w:w="225" w:type="dxa"/>
            </w:tcMar>
            <w:hideMark/>
          </w:tcPr>
          <w:p w14:paraId="12E04DE9" w14:textId="77777777" w:rsidR="003C254A" w:rsidRPr="003C254A" w:rsidRDefault="003C254A" w:rsidP="003C254A">
            <w:pPr>
              <w:rPr>
                <w:b/>
                <w:bCs/>
              </w:rPr>
            </w:pPr>
            <w:r w:rsidRPr="003C254A">
              <w:rPr>
                <w:b/>
                <w:bCs/>
              </w:rPr>
              <w:t>Action Plan (Start Date, Responsible Person, Review Date)</w:t>
            </w:r>
          </w:p>
        </w:tc>
      </w:tr>
      <w:tr w:rsidR="003C254A" w:rsidRPr="003C254A" w14:paraId="20366DD4" w14:textId="77777777" w:rsidTr="003C254A">
        <w:tc>
          <w:tcPr>
            <w:tcW w:w="411"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BCFC609" w14:textId="77777777" w:rsidR="003C254A" w:rsidRPr="003C254A" w:rsidRDefault="003C254A" w:rsidP="003C254A">
            <w:r w:rsidRPr="003C254A">
              <w:t>1</w:t>
            </w:r>
          </w:p>
        </w:tc>
        <w:tc>
          <w:tcPr>
            <w:tcW w:w="1250"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CED2528" w14:textId="77777777" w:rsidR="003C254A" w:rsidRPr="003C254A" w:rsidRDefault="003C254A" w:rsidP="003C254A"/>
        </w:tc>
        <w:tc>
          <w:tcPr>
            <w:tcW w:w="3339"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50B739EF" w14:textId="77777777" w:rsidR="003C254A" w:rsidRPr="003C254A" w:rsidRDefault="003C254A" w:rsidP="003C254A"/>
        </w:tc>
      </w:tr>
      <w:tr w:rsidR="003C254A" w:rsidRPr="003C254A" w14:paraId="6C34CF3A" w14:textId="77777777" w:rsidTr="003C254A">
        <w:tc>
          <w:tcPr>
            <w:tcW w:w="411"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32015FC" w14:textId="77777777" w:rsidR="003C254A" w:rsidRPr="003C254A" w:rsidRDefault="003C254A" w:rsidP="003C254A">
            <w:r w:rsidRPr="003C254A">
              <w:t>2</w:t>
            </w:r>
          </w:p>
        </w:tc>
        <w:tc>
          <w:tcPr>
            <w:tcW w:w="1250"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0F858AF" w14:textId="77777777" w:rsidR="003C254A" w:rsidRPr="003C254A" w:rsidRDefault="003C254A" w:rsidP="003C254A"/>
        </w:tc>
        <w:tc>
          <w:tcPr>
            <w:tcW w:w="3339"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26F203F" w14:textId="77777777" w:rsidR="003C254A" w:rsidRPr="003C254A" w:rsidRDefault="003C254A" w:rsidP="003C254A"/>
        </w:tc>
      </w:tr>
    </w:tbl>
    <w:p w14:paraId="40FEC2B4" w14:textId="77777777" w:rsidR="003C254A" w:rsidRPr="003C254A" w:rsidRDefault="005416DE" w:rsidP="003C254A">
      <w:r>
        <w:rPr>
          <w:noProof/>
        </w:rPr>
        <w:pict w14:anchorId="5042DC5C">
          <v:rect id="_x0000_i1025" alt="" style="width:451.3pt;height:.05pt;mso-width-percent:0;mso-height-percent:0;mso-width-percent:0;mso-height-percent:0" o:hralign="center" o:hrstd="t" o:hr="t" fillcolor="#a0a0a0" stroked="f"/>
        </w:pict>
      </w:r>
    </w:p>
    <w:p w14:paraId="08805D1E" w14:textId="77777777" w:rsidR="003C254A" w:rsidRPr="003C254A" w:rsidRDefault="003C254A" w:rsidP="003C254A">
      <w:pPr>
        <w:rPr>
          <w:b/>
          <w:bCs/>
        </w:rPr>
      </w:pPr>
      <w:r w:rsidRPr="003C254A">
        <w:rPr>
          <w:b/>
          <w:bCs/>
        </w:rPr>
        <w:t>Agreement:</w:t>
      </w:r>
    </w:p>
    <w:p w14:paraId="3F8106B0" w14:textId="77777777" w:rsidR="003C254A" w:rsidRPr="003C254A" w:rsidRDefault="003C254A" w:rsidP="003C254A">
      <w:r w:rsidRPr="003C254A">
        <w:t>We agree to work together to improve attendance as outlined in this contract.</w:t>
      </w:r>
    </w:p>
    <w:p w14:paraId="53EA7005" w14:textId="77777777" w:rsidR="003C254A" w:rsidRPr="003C254A" w:rsidRDefault="003C254A" w:rsidP="003C254A">
      <w:r w:rsidRPr="003C254A">
        <w:rPr>
          <w:b/>
          <w:bCs/>
        </w:rPr>
        <w:t>Pupil Signature:</w:t>
      </w:r>
      <w:r w:rsidRPr="003C254A">
        <w:t> </w:t>
      </w:r>
      <w:r w:rsidRPr="003C254A">
        <w:rPr>
          <w:b/>
          <w:bCs/>
          <w:i/>
          <w:iCs/>
        </w:rPr>
        <w:t>_</w:t>
      </w:r>
      <w:r w:rsidRPr="003C254A">
        <w:t> Date: </w:t>
      </w:r>
      <w:r w:rsidRPr="003C254A">
        <w:rPr>
          <w:b/>
          <w:bCs/>
          <w:i/>
          <w:iCs/>
        </w:rPr>
        <w:t>_</w:t>
      </w:r>
      <w:r w:rsidRPr="003C254A">
        <w:br/>
      </w:r>
      <w:r w:rsidRPr="003C254A">
        <w:rPr>
          <w:b/>
          <w:bCs/>
        </w:rPr>
        <w:t>Parent/Carer Signature:</w:t>
      </w:r>
      <w:r w:rsidRPr="003C254A">
        <w:t> Date: </w:t>
      </w:r>
      <w:r w:rsidRPr="003C254A">
        <w:rPr>
          <w:b/>
          <w:bCs/>
          <w:i/>
          <w:iCs/>
        </w:rPr>
        <w:t>_</w:t>
      </w:r>
      <w:r w:rsidRPr="003C254A">
        <w:br/>
      </w:r>
      <w:r w:rsidRPr="003C254A">
        <w:rPr>
          <w:b/>
          <w:bCs/>
        </w:rPr>
        <w:t>School Representative Signature:</w:t>
      </w:r>
      <w:r w:rsidRPr="003C254A">
        <w:t> </w:t>
      </w:r>
      <w:r w:rsidRPr="003C254A">
        <w:rPr>
          <w:b/>
          <w:bCs/>
        </w:rPr>
        <w:t>_</w:t>
      </w:r>
      <w:r w:rsidRPr="003C254A">
        <w:t> Date:</w:t>
      </w:r>
    </w:p>
    <w:p w14:paraId="68EDB8DD" w14:textId="77777777" w:rsidR="003225CA" w:rsidRDefault="003225CA"/>
    <w:sectPr w:rsidR="003225CA">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74FD7" w14:textId="77777777" w:rsidR="005416DE" w:rsidRDefault="005416DE" w:rsidP="003225CA">
      <w:pPr>
        <w:spacing w:after="0" w:line="240" w:lineRule="auto"/>
      </w:pPr>
      <w:r>
        <w:separator/>
      </w:r>
    </w:p>
  </w:endnote>
  <w:endnote w:type="continuationSeparator" w:id="0">
    <w:p w14:paraId="477FCD27" w14:textId="77777777" w:rsidR="005416DE" w:rsidRDefault="005416DE" w:rsidP="00322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33A4" w14:textId="64914925" w:rsidR="003225CA" w:rsidRPr="003225CA" w:rsidRDefault="00791C11" w:rsidP="003225CA">
    <w:pPr>
      <w:jc w:val="right"/>
      <w:rPr>
        <w:rFonts w:ascii="Arial" w:hAnsi="Arial" w:cs="Arial"/>
        <w:sz w:val="16"/>
        <w:szCs w:val="16"/>
      </w:rPr>
    </w:pPr>
    <w:r>
      <w:rPr>
        <w:rFonts w:ascii="Arial" w:hAnsi="Arial" w:cs="Arial"/>
        <w:sz w:val="16"/>
        <w:szCs w:val="16"/>
      </w:rPr>
      <w:t>Attendance</w:t>
    </w:r>
    <w:r w:rsidR="003225CA" w:rsidRPr="003225CA">
      <w:rPr>
        <w:rFonts w:ascii="Arial" w:hAnsi="Arial" w:cs="Arial"/>
        <w:sz w:val="16"/>
        <w:szCs w:val="16"/>
      </w:rPr>
      <w:t xml:space="preserve"> Policy - EDE.POL.00</w:t>
    </w:r>
    <w:r>
      <w:rPr>
        <w:rFonts w:ascii="Arial" w:hAnsi="Arial" w:cs="Arial"/>
        <w:sz w:val="16"/>
        <w:szCs w:val="16"/>
      </w:rPr>
      <w:t>5</w:t>
    </w:r>
    <w:r w:rsidR="003225CA" w:rsidRPr="003225CA">
      <w:rPr>
        <w:rFonts w:ascii="Arial" w:hAnsi="Arial" w:cs="Arial"/>
        <w:sz w:val="16"/>
        <w:szCs w:val="16"/>
      </w:rPr>
      <w:t xml:space="preserve"> </w:t>
    </w:r>
  </w:p>
  <w:p w14:paraId="65C01B6C" w14:textId="77777777" w:rsidR="003225CA" w:rsidRDefault="00322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E069F" w14:textId="77777777" w:rsidR="005416DE" w:rsidRDefault="005416DE" w:rsidP="003225CA">
      <w:pPr>
        <w:spacing w:after="0" w:line="240" w:lineRule="auto"/>
      </w:pPr>
      <w:r>
        <w:separator/>
      </w:r>
    </w:p>
  </w:footnote>
  <w:footnote w:type="continuationSeparator" w:id="0">
    <w:p w14:paraId="75958B52" w14:textId="77777777" w:rsidR="005416DE" w:rsidRDefault="005416DE" w:rsidP="00322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0762" w14:textId="058B8EFF" w:rsidR="003225CA" w:rsidRDefault="003225CA" w:rsidP="003225CA">
    <w:pPr>
      <w:pStyle w:val="Header"/>
      <w:jc w:val="right"/>
    </w:pPr>
    <w:r w:rsidRPr="00F228D9">
      <w:rPr>
        <w:noProof/>
      </w:rPr>
      <w:drawing>
        <wp:inline distT="0" distB="0" distL="0" distR="0" wp14:anchorId="08CA0C12" wp14:editId="55F99311">
          <wp:extent cx="859790" cy="621458"/>
          <wp:effectExtent l="0" t="0" r="0" b="7620"/>
          <wp:docPr id="1922510940" name="Picture 211" descr="A black text with colorful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0940" name="Picture 211" descr="A black text with colorful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743" cy="6351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381"/>
    <w:multiLevelType w:val="hybridMultilevel"/>
    <w:tmpl w:val="A6F6B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F3951"/>
    <w:multiLevelType w:val="hybridMultilevel"/>
    <w:tmpl w:val="3B00D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48F7"/>
    <w:multiLevelType w:val="multilevel"/>
    <w:tmpl w:val="D804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55CC7"/>
    <w:multiLevelType w:val="multilevel"/>
    <w:tmpl w:val="EC94876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09FD5355"/>
    <w:multiLevelType w:val="multilevel"/>
    <w:tmpl w:val="6C04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A1F41"/>
    <w:multiLevelType w:val="multilevel"/>
    <w:tmpl w:val="889E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C4F68"/>
    <w:multiLevelType w:val="multilevel"/>
    <w:tmpl w:val="2F48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82C5B"/>
    <w:multiLevelType w:val="multilevel"/>
    <w:tmpl w:val="CFA8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376DA8"/>
    <w:multiLevelType w:val="multilevel"/>
    <w:tmpl w:val="217C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F27346"/>
    <w:multiLevelType w:val="multilevel"/>
    <w:tmpl w:val="354A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20245F"/>
    <w:multiLevelType w:val="multilevel"/>
    <w:tmpl w:val="194C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75E30"/>
    <w:multiLevelType w:val="multilevel"/>
    <w:tmpl w:val="2B12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01322C"/>
    <w:multiLevelType w:val="multilevel"/>
    <w:tmpl w:val="5ED8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2874EF"/>
    <w:multiLevelType w:val="multilevel"/>
    <w:tmpl w:val="926A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F753E5"/>
    <w:multiLevelType w:val="multilevel"/>
    <w:tmpl w:val="6CDC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FE3FF4"/>
    <w:multiLevelType w:val="multilevel"/>
    <w:tmpl w:val="5ED8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836A70"/>
    <w:multiLevelType w:val="multilevel"/>
    <w:tmpl w:val="1EE0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166472"/>
    <w:multiLevelType w:val="hybridMultilevel"/>
    <w:tmpl w:val="69964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E04B75"/>
    <w:multiLevelType w:val="multilevel"/>
    <w:tmpl w:val="FC30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C173AC"/>
    <w:multiLevelType w:val="multilevel"/>
    <w:tmpl w:val="9A8E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5F79AC"/>
    <w:multiLevelType w:val="hybridMultilevel"/>
    <w:tmpl w:val="0B504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C67D0B"/>
    <w:multiLevelType w:val="multilevel"/>
    <w:tmpl w:val="CDAA8FF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15:restartNumberingAfterBreak="0">
    <w:nsid w:val="384A3CB8"/>
    <w:multiLevelType w:val="multilevel"/>
    <w:tmpl w:val="5E16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9844EC"/>
    <w:multiLevelType w:val="multilevel"/>
    <w:tmpl w:val="C1A8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70BB4"/>
    <w:multiLevelType w:val="hybridMultilevel"/>
    <w:tmpl w:val="50E60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ED0D8B"/>
    <w:multiLevelType w:val="multilevel"/>
    <w:tmpl w:val="9AC6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F237AB"/>
    <w:multiLevelType w:val="multilevel"/>
    <w:tmpl w:val="C7D4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A56C59"/>
    <w:multiLevelType w:val="multilevel"/>
    <w:tmpl w:val="E55A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587A44"/>
    <w:multiLevelType w:val="multilevel"/>
    <w:tmpl w:val="A9AC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0742E5"/>
    <w:multiLevelType w:val="hybridMultilevel"/>
    <w:tmpl w:val="1AF6B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CB6BF6"/>
    <w:multiLevelType w:val="multilevel"/>
    <w:tmpl w:val="3102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02B15"/>
    <w:multiLevelType w:val="multilevel"/>
    <w:tmpl w:val="02500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667999"/>
    <w:multiLevelType w:val="multilevel"/>
    <w:tmpl w:val="5D7C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052802"/>
    <w:multiLevelType w:val="multilevel"/>
    <w:tmpl w:val="41B660B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15:restartNumberingAfterBreak="0">
    <w:nsid w:val="608B0139"/>
    <w:multiLevelType w:val="multilevel"/>
    <w:tmpl w:val="19F8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6F35E0"/>
    <w:multiLevelType w:val="multilevel"/>
    <w:tmpl w:val="25B8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756543"/>
    <w:multiLevelType w:val="multilevel"/>
    <w:tmpl w:val="FC6A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F73704"/>
    <w:multiLevelType w:val="multilevel"/>
    <w:tmpl w:val="8DCC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4960FB"/>
    <w:multiLevelType w:val="multilevel"/>
    <w:tmpl w:val="5ED8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3D50D6"/>
    <w:multiLevelType w:val="multilevel"/>
    <w:tmpl w:val="B4E0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6F13CA"/>
    <w:multiLevelType w:val="multilevel"/>
    <w:tmpl w:val="AC80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FE158E"/>
    <w:multiLevelType w:val="multilevel"/>
    <w:tmpl w:val="400C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D26627"/>
    <w:multiLevelType w:val="multilevel"/>
    <w:tmpl w:val="8A52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F75FA2"/>
    <w:multiLevelType w:val="multilevel"/>
    <w:tmpl w:val="260CF12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15:restartNumberingAfterBreak="0">
    <w:nsid w:val="72AD30C2"/>
    <w:multiLevelType w:val="multilevel"/>
    <w:tmpl w:val="5ED8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AB0B99"/>
    <w:multiLevelType w:val="multilevel"/>
    <w:tmpl w:val="5ED8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BA6304"/>
    <w:multiLevelType w:val="multilevel"/>
    <w:tmpl w:val="D83E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7209EC"/>
    <w:multiLevelType w:val="multilevel"/>
    <w:tmpl w:val="AB28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E35F5C"/>
    <w:multiLevelType w:val="multilevel"/>
    <w:tmpl w:val="417E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444876">
    <w:abstractNumId w:val="47"/>
  </w:num>
  <w:num w:numId="2" w16cid:durableId="1706370021">
    <w:abstractNumId w:val="4"/>
  </w:num>
  <w:num w:numId="3" w16cid:durableId="1695882096">
    <w:abstractNumId w:val="27"/>
  </w:num>
  <w:num w:numId="4" w16cid:durableId="220794819">
    <w:abstractNumId w:val="25"/>
  </w:num>
  <w:num w:numId="5" w16cid:durableId="1971477537">
    <w:abstractNumId w:val="34"/>
  </w:num>
  <w:num w:numId="6" w16cid:durableId="2057535434">
    <w:abstractNumId w:val="19"/>
  </w:num>
  <w:num w:numId="7" w16cid:durableId="1904440610">
    <w:abstractNumId w:val="22"/>
  </w:num>
  <w:num w:numId="8" w16cid:durableId="983631057">
    <w:abstractNumId w:val="32"/>
  </w:num>
  <w:num w:numId="9" w16cid:durableId="1975746430">
    <w:abstractNumId w:val="10"/>
  </w:num>
  <w:num w:numId="10" w16cid:durableId="2086956555">
    <w:abstractNumId w:val="31"/>
  </w:num>
  <w:num w:numId="11" w16cid:durableId="723528606">
    <w:abstractNumId w:val="44"/>
  </w:num>
  <w:num w:numId="12" w16cid:durableId="773329487">
    <w:abstractNumId w:val="2"/>
  </w:num>
  <w:num w:numId="13" w16cid:durableId="929853109">
    <w:abstractNumId w:val="43"/>
  </w:num>
  <w:num w:numId="14" w16cid:durableId="1286041882">
    <w:abstractNumId w:val="29"/>
  </w:num>
  <w:num w:numId="15" w16cid:durableId="1404792840">
    <w:abstractNumId w:val="17"/>
  </w:num>
  <w:num w:numId="16" w16cid:durableId="1963147438">
    <w:abstractNumId w:val="3"/>
  </w:num>
  <w:num w:numId="17" w16cid:durableId="107503897">
    <w:abstractNumId w:val="24"/>
  </w:num>
  <w:num w:numId="18" w16cid:durableId="1331106871">
    <w:abstractNumId w:val="21"/>
  </w:num>
  <w:num w:numId="19" w16cid:durableId="1258101304">
    <w:abstractNumId w:val="1"/>
  </w:num>
  <w:num w:numId="20" w16cid:durableId="1805467945">
    <w:abstractNumId w:val="0"/>
  </w:num>
  <w:num w:numId="21" w16cid:durableId="1612977824">
    <w:abstractNumId w:val="20"/>
  </w:num>
  <w:num w:numId="22" w16cid:durableId="66652729">
    <w:abstractNumId w:val="33"/>
  </w:num>
  <w:num w:numId="23" w16cid:durableId="995498747">
    <w:abstractNumId w:val="15"/>
  </w:num>
  <w:num w:numId="24" w16cid:durableId="1829907828">
    <w:abstractNumId w:val="12"/>
  </w:num>
  <w:num w:numId="25" w16cid:durableId="751899142">
    <w:abstractNumId w:val="45"/>
  </w:num>
  <w:num w:numId="26" w16cid:durableId="1432974816">
    <w:abstractNumId w:val="38"/>
  </w:num>
  <w:num w:numId="27" w16cid:durableId="1432436096">
    <w:abstractNumId w:val="26"/>
  </w:num>
  <w:num w:numId="28" w16cid:durableId="1393698567">
    <w:abstractNumId w:val="5"/>
  </w:num>
  <w:num w:numId="29" w16cid:durableId="43914838">
    <w:abstractNumId w:val="18"/>
  </w:num>
  <w:num w:numId="30" w16cid:durableId="214660762">
    <w:abstractNumId w:val="14"/>
  </w:num>
  <w:num w:numId="31" w16cid:durableId="542408085">
    <w:abstractNumId w:val="28"/>
  </w:num>
  <w:num w:numId="32" w16cid:durableId="949967361">
    <w:abstractNumId w:val="40"/>
  </w:num>
  <w:num w:numId="33" w16cid:durableId="1993755035">
    <w:abstractNumId w:val="39"/>
  </w:num>
  <w:num w:numId="34" w16cid:durableId="1883248697">
    <w:abstractNumId w:val="36"/>
  </w:num>
  <w:num w:numId="35" w16cid:durableId="34626907">
    <w:abstractNumId w:val="16"/>
  </w:num>
  <w:num w:numId="36" w16cid:durableId="1739596990">
    <w:abstractNumId w:val="46"/>
  </w:num>
  <w:num w:numId="37" w16cid:durableId="612054665">
    <w:abstractNumId w:val="30"/>
  </w:num>
  <w:num w:numId="38" w16cid:durableId="1029841068">
    <w:abstractNumId w:val="35"/>
  </w:num>
  <w:num w:numId="39" w16cid:durableId="469633582">
    <w:abstractNumId w:val="9"/>
  </w:num>
  <w:num w:numId="40" w16cid:durableId="47922212">
    <w:abstractNumId w:val="23"/>
  </w:num>
  <w:num w:numId="41" w16cid:durableId="67118162">
    <w:abstractNumId w:val="41"/>
  </w:num>
  <w:num w:numId="42" w16cid:durableId="1009410148">
    <w:abstractNumId w:val="6"/>
  </w:num>
  <w:num w:numId="43" w16cid:durableId="880441929">
    <w:abstractNumId w:val="48"/>
  </w:num>
  <w:num w:numId="44" w16cid:durableId="2028679672">
    <w:abstractNumId w:val="7"/>
  </w:num>
  <w:num w:numId="45" w16cid:durableId="342317793">
    <w:abstractNumId w:val="42"/>
  </w:num>
  <w:num w:numId="46" w16cid:durableId="703289469">
    <w:abstractNumId w:val="37"/>
  </w:num>
  <w:num w:numId="47" w16cid:durableId="1825773873">
    <w:abstractNumId w:val="11"/>
  </w:num>
  <w:num w:numId="48" w16cid:durableId="324673307">
    <w:abstractNumId w:val="13"/>
  </w:num>
  <w:num w:numId="49" w16cid:durableId="18475520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CA"/>
    <w:rsid w:val="000367E6"/>
    <w:rsid w:val="000608F1"/>
    <w:rsid w:val="00073A3F"/>
    <w:rsid w:val="00087B73"/>
    <w:rsid w:val="00087C66"/>
    <w:rsid w:val="000A75FB"/>
    <w:rsid w:val="000B0F04"/>
    <w:rsid w:val="000C338C"/>
    <w:rsid w:val="000C44E2"/>
    <w:rsid w:val="000D43D9"/>
    <w:rsid w:val="000E3A7D"/>
    <w:rsid w:val="00104011"/>
    <w:rsid w:val="0017727A"/>
    <w:rsid w:val="001A2F94"/>
    <w:rsid w:val="001B1110"/>
    <w:rsid w:val="002452C8"/>
    <w:rsid w:val="002455DA"/>
    <w:rsid w:val="00265333"/>
    <w:rsid w:val="002D1573"/>
    <w:rsid w:val="002D740D"/>
    <w:rsid w:val="00302932"/>
    <w:rsid w:val="00305984"/>
    <w:rsid w:val="0032116A"/>
    <w:rsid w:val="003225CA"/>
    <w:rsid w:val="00324F53"/>
    <w:rsid w:val="00356D76"/>
    <w:rsid w:val="00361083"/>
    <w:rsid w:val="00370205"/>
    <w:rsid w:val="00381F2D"/>
    <w:rsid w:val="003C254A"/>
    <w:rsid w:val="003D09AE"/>
    <w:rsid w:val="003D2D71"/>
    <w:rsid w:val="003E181C"/>
    <w:rsid w:val="003E5FCC"/>
    <w:rsid w:val="003E705C"/>
    <w:rsid w:val="003F14B5"/>
    <w:rsid w:val="003F64AA"/>
    <w:rsid w:val="00414B01"/>
    <w:rsid w:val="004276F6"/>
    <w:rsid w:val="004532B9"/>
    <w:rsid w:val="00455F3B"/>
    <w:rsid w:val="0047061B"/>
    <w:rsid w:val="00475026"/>
    <w:rsid w:val="00497C40"/>
    <w:rsid w:val="004A1180"/>
    <w:rsid w:val="004A4337"/>
    <w:rsid w:val="004A7BB1"/>
    <w:rsid w:val="004C0AA7"/>
    <w:rsid w:val="004E5751"/>
    <w:rsid w:val="005416DE"/>
    <w:rsid w:val="005C7957"/>
    <w:rsid w:val="00633418"/>
    <w:rsid w:val="0064718E"/>
    <w:rsid w:val="006759A8"/>
    <w:rsid w:val="006B7036"/>
    <w:rsid w:val="006C5EB7"/>
    <w:rsid w:val="00703486"/>
    <w:rsid w:val="00752D23"/>
    <w:rsid w:val="0076181E"/>
    <w:rsid w:val="00762077"/>
    <w:rsid w:val="00784A42"/>
    <w:rsid w:val="007904D1"/>
    <w:rsid w:val="00791C11"/>
    <w:rsid w:val="007956F8"/>
    <w:rsid w:val="007A0BBC"/>
    <w:rsid w:val="007D32C2"/>
    <w:rsid w:val="007E218F"/>
    <w:rsid w:val="007E7C1D"/>
    <w:rsid w:val="008029E8"/>
    <w:rsid w:val="00820BCE"/>
    <w:rsid w:val="00832EF6"/>
    <w:rsid w:val="0084390A"/>
    <w:rsid w:val="0084641D"/>
    <w:rsid w:val="00853867"/>
    <w:rsid w:val="00857A17"/>
    <w:rsid w:val="00864ED1"/>
    <w:rsid w:val="008653D1"/>
    <w:rsid w:val="008814FF"/>
    <w:rsid w:val="008A355A"/>
    <w:rsid w:val="008B26EC"/>
    <w:rsid w:val="008C4C5A"/>
    <w:rsid w:val="00967912"/>
    <w:rsid w:val="00975B80"/>
    <w:rsid w:val="0099086E"/>
    <w:rsid w:val="009B4CCB"/>
    <w:rsid w:val="009D2323"/>
    <w:rsid w:val="009D5576"/>
    <w:rsid w:val="00A5409D"/>
    <w:rsid w:val="00A563DC"/>
    <w:rsid w:val="00A66B29"/>
    <w:rsid w:val="00A67098"/>
    <w:rsid w:val="00A76B64"/>
    <w:rsid w:val="00A813DB"/>
    <w:rsid w:val="00AD1DB3"/>
    <w:rsid w:val="00AE3C92"/>
    <w:rsid w:val="00AE69E0"/>
    <w:rsid w:val="00B37065"/>
    <w:rsid w:val="00B5715D"/>
    <w:rsid w:val="00B74D5F"/>
    <w:rsid w:val="00B85498"/>
    <w:rsid w:val="00BA1770"/>
    <w:rsid w:val="00BE09C4"/>
    <w:rsid w:val="00BF5189"/>
    <w:rsid w:val="00C20AC0"/>
    <w:rsid w:val="00C2557F"/>
    <w:rsid w:val="00C37CFF"/>
    <w:rsid w:val="00C60ED5"/>
    <w:rsid w:val="00C75C28"/>
    <w:rsid w:val="00C808D3"/>
    <w:rsid w:val="00CC6321"/>
    <w:rsid w:val="00CD6868"/>
    <w:rsid w:val="00D72EAB"/>
    <w:rsid w:val="00D81563"/>
    <w:rsid w:val="00DB5253"/>
    <w:rsid w:val="00DE0579"/>
    <w:rsid w:val="00DE05DD"/>
    <w:rsid w:val="00DF4D34"/>
    <w:rsid w:val="00DF51A3"/>
    <w:rsid w:val="00E17809"/>
    <w:rsid w:val="00E24838"/>
    <w:rsid w:val="00E620D9"/>
    <w:rsid w:val="00E732FF"/>
    <w:rsid w:val="00E9451D"/>
    <w:rsid w:val="00EA79E8"/>
    <w:rsid w:val="00EE7FC1"/>
    <w:rsid w:val="00F17696"/>
    <w:rsid w:val="00F45EBD"/>
    <w:rsid w:val="00FF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20D4"/>
  <w15:chartTrackingRefBased/>
  <w15:docId w15:val="{AC43828D-69CE-401F-9EF9-BFEEC68C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2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2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5CA"/>
    <w:rPr>
      <w:rFonts w:eastAsiaTheme="majorEastAsia" w:cstheme="majorBidi"/>
      <w:color w:val="272727" w:themeColor="text1" w:themeTint="D8"/>
    </w:rPr>
  </w:style>
  <w:style w:type="paragraph" w:styleId="Title">
    <w:name w:val="Title"/>
    <w:basedOn w:val="Normal"/>
    <w:next w:val="Normal"/>
    <w:link w:val="TitleChar"/>
    <w:uiPriority w:val="10"/>
    <w:qFormat/>
    <w:rsid w:val="00322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5CA"/>
    <w:pPr>
      <w:spacing w:before="160"/>
      <w:jc w:val="center"/>
    </w:pPr>
    <w:rPr>
      <w:i/>
      <w:iCs/>
      <w:color w:val="404040" w:themeColor="text1" w:themeTint="BF"/>
    </w:rPr>
  </w:style>
  <w:style w:type="character" w:customStyle="1" w:styleId="QuoteChar">
    <w:name w:val="Quote Char"/>
    <w:basedOn w:val="DefaultParagraphFont"/>
    <w:link w:val="Quote"/>
    <w:uiPriority w:val="29"/>
    <w:rsid w:val="003225CA"/>
    <w:rPr>
      <w:i/>
      <w:iCs/>
      <w:color w:val="404040" w:themeColor="text1" w:themeTint="BF"/>
    </w:rPr>
  </w:style>
  <w:style w:type="paragraph" w:styleId="ListParagraph">
    <w:name w:val="List Paragraph"/>
    <w:basedOn w:val="Normal"/>
    <w:uiPriority w:val="34"/>
    <w:qFormat/>
    <w:rsid w:val="003225CA"/>
    <w:pPr>
      <w:ind w:left="720"/>
      <w:contextualSpacing/>
    </w:pPr>
  </w:style>
  <w:style w:type="character" w:styleId="IntenseEmphasis">
    <w:name w:val="Intense Emphasis"/>
    <w:basedOn w:val="DefaultParagraphFont"/>
    <w:uiPriority w:val="21"/>
    <w:qFormat/>
    <w:rsid w:val="003225CA"/>
    <w:rPr>
      <w:i/>
      <w:iCs/>
      <w:color w:val="0F4761" w:themeColor="accent1" w:themeShade="BF"/>
    </w:rPr>
  </w:style>
  <w:style w:type="paragraph" w:styleId="IntenseQuote">
    <w:name w:val="Intense Quote"/>
    <w:basedOn w:val="Normal"/>
    <w:next w:val="Normal"/>
    <w:link w:val="IntenseQuoteChar"/>
    <w:uiPriority w:val="30"/>
    <w:qFormat/>
    <w:rsid w:val="00322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5CA"/>
    <w:rPr>
      <w:i/>
      <w:iCs/>
      <w:color w:val="0F4761" w:themeColor="accent1" w:themeShade="BF"/>
    </w:rPr>
  </w:style>
  <w:style w:type="character" w:styleId="IntenseReference">
    <w:name w:val="Intense Reference"/>
    <w:basedOn w:val="DefaultParagraphFont"/>
    <w:uiPriority w:val="32"/>
    <w:qFormat/>
    <w:rsid w:val="003225CA"/>
    <w:rPr>
      <w:b/>
      <w:bCs/>
      <w:smallCaps/>
      <w:color w:val="0F4761" w:themeColor="accent1" w:themeShade="BF"/>
      <w:spacing w:val="5"/>
    </w:rPr>
  </w:style>
  <w:style w:type="table" w:styleId="TableGrid">
    <w:name w:val="Table Grid"/>
    <w:basedOn w:val="TableNormal"/>
    <w:uiPriority w:val="39"/>
    <w:rsid w:val="00322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225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225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5CA"/>
  </w:style>
  <w:style w:type="paragraph" w:styleId="Footer">
    <w:name w:val="footer"/>
    <w:basedOn w:val="Normal"/>
    <w:link w:val="FooterChar"/>
    <w:uiPriority w:val="99"/>
    <w:unhideWhenUsed/>
    <w:rsid w:val="00322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5CA"/>
  </w:style>
  <w:style w:type="character" w:styleId="Hyperlink">
    <w:name w:val="Hyperlink"/>
    <w:basedOn w:val="DefaultParagraphFont"/>
    <w:uiPriority w:val="99"/>
    <w:unhideWhenUsed/>
    <w:rsid w:val="00414B01"/>
    <w:rPr>
      <w:color w:val="467886" w:themeColor="hyperlink"/>
      <w:u w:val="single"/>
    </w:rPr>
  </w:style>
  <w:style w:type="character" w:styleId="UnresolvedMention">
    <w:name w:val="Unresolved Mention"/>
    <w:basedOn w:val="DefaultParagraphFont"/>
    <w:uiPriority w:val="99"/>
    <w:semiHidden/>
    <w:unhideWhenUsed/>
    <w:rsid w:val="00414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hampton@keyseducation.ac.uk"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admin.oaklandsmanor@keyseducation.ac.uk"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1753</Words>
  <Characters>10453</Characters>
  <Application>Microsoft Office Word</Application>
  <DocSecurity>0</DocSecurity>
  <Lines>387</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Madine</dc:creator>
  <cp:keywords/>
  <dc:description/>
  <cp:lastModifiedBy>Rob Arrowsmith</cp:lastModifiedBy>
  <cp:revision>2</cp:revision>
  <cp:lastPrinted>2025-11-04T13:56:00Z</cp:lastPrinted>
  <dcterms:created xsi:type="dcterms:W3CDTF">2025-11-17T18:39:00Z</dcterms:created>
  <dcterms:modified xsi:type="dcterms:W3CDTF">2025-11-17T18:39:00Z</dcterms:modified>
</cp:coreProperties>
</file>